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C6D7F" w14:textId="18536140" w:rsidR="00EF22DF" w:rsidRPr="00EF22DF" w:rsidRDefault="007E7459" w:rsidP="000D4601">
      <w:pPr>
        <w:kinsoku w:val="0"/>
        <w:overflowPunct w:val="0"/>
        <w:autoSpaceDE w:val="0"/>
        <w:autoSpaceDN w:val="0"/>
        <w:adjustRightInd w:val="0"/>
        <w:spacing w:after="0" w:line="475" w:lineRule="exact"/>
        <w:rPr>
          <w:rFonts w:ascii="Gadugi" w:hAnsi="Gadugi" w:cs="Gadugi"/>
          <w:b/>
          <w:bCs/>
          <w:color w:val="111E6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0159FD" wp14:editId="6FBA5FB5">
            <wp:simplePos x="0" y="0"/>
            <wp:positionH relativeFrom="colum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5DE">
        <w:rPr>
          <w:rFonts w:ascii="Gadugi" w:hAnsi="Gadugi" w:cs="Gadugi"/>
          <w:b/>
          <w:bCs/>
          <w:color w:val="111E6C"/>
          <w:sz w:val="36"/>
          <w:szCs w:val="36"/>
        </w:rPr>
        <w:t>Small Pots Pension Form</w:t>
      </w:r>
    </w:p>
    <w:p w14:paraId="3285CEF4" w14:textId="5C6B9E54" w:rsidR="00EF22DF" w:rsidRDefault="00EF22DF" w:rsidP="00EF22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6"/>
        <w:jc w:val="both"/>
        <w:rPr>
          <w:rFonts w:ascii="Gadugi" w:hAnsi="Gadugi" w:cs="Gadugi"/>
          <w:color w:val="57585B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4434B8" w14:paraId="73B1ACA1" w14:textId="77777777" w:rsidTr="000D4601">
        <w:tc>
          <w:tcPr>
            <w:tcW w:w="3216" w:type="dxa"/>
            <w:shd w:val="clear" w:color="auto" w:fill="111E6C"/>
          </w:tcPr>
          <w:p w14:paraId="008A17F3" w14:textId="6B45C088" w:rsidR="004434B8" w:rsidRPr="000D4601" w:rsidRDefault="00AC55DE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Client Name</w:t>
            </w:r>
          </w:p>
          <w:p w14:paraId="521BF178" w14:textId="36EF8D2C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150B75C4" w14:textId="77777777" w:rsidR="004434B8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4434B8" w14:paraId="7EB64164" w14:textId="77777777" w:rsidTr="000D4601">
        <w:tc>
          <w:tcPr>
            <w:tcW w:w="3216" w:type="dxa"/>
            <w:shd w:val="clear" w:color="auto" w:fill="111E6C"/>
          </w:tcPr>
          <w:p w14:paraId="4E51BA50" w14:textId="7F591E5B" w:rsidR="004434B8" w:rsidRPr="000D4601" w:rsidRDefault="00AC55DE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Account ID</w:t>
            </w:r>
          </w:p>
          <w:p w14:paraId="023880D2" w14:textId="3158D456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4CB2B428" w14:textId="77777777" w:rsidR="004434B8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4434B8" w14:paraId="009D9B7B" w14:textId="77777777" w:rsidTr="000D4601">
        <w:tc>
          <w:tcPr>
            <w:tcW w:w="3216" w:type="dxa"/>
            <w:shd w:val="clear" w:color="auto" w:fill="111E6C"/>
          </w:tcPr>
          <w:p w14:paraId="3DBB347D" w14:textId="0A74739D" w:rsidR="004434B8" w:rsidRPr="000D4601" w:rsidRDefault="00AC55DE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Lump Sum Requested</w:t>
            </w:r>
          </w:p>
          <w:p w14:paraId="30F78886" w14:textId="02F66692" w:rsidR="004434B8" w:rsidRPr="000D4601" w:rsidRDefault="004434B8" w:rsidP="004434B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33D4570" w14:textId="77777777" w:rsidR="004434B8" w:rsidRDefault="004434B8" w:rsidP="000A688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</w:tbl>
    <w:p w14:paraId="496823AE" w14:textId="77777777" w:rsidR="000D4601" w:rsidRDefault="000D4601" w:rsidP="000A68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51AD96F7" w14:textId="77777777" w:rsidTr="00835642">
        <w:tc>
          <w:tcPr>
            <w:tcW w:w="3216" w:type="dxa"/>
            <w:shd w:val="clear" w:color="auto" w:fill="111E6C"/>
          </w:tcPr>
          <w:p w14:paraId="6F2B8213" w14:textId="65C2D510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Auto-Disinvest option</w:t>
            </w:r>
          </w:p>
          <w:p w14:paraId="732A0218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2D9F41D7" w14:textId="575FFC16" w:rsidR="00AC55DE" w:rsidRP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color w:val="57585B"/>
                <w:sz w:val="24"/>
                <w:szCs w:val="24"/>
              </w:rPr>
            </w:pPr>
            <w:r w:rsidRPr="00AC55DE">
              <w:rPr>
                <w:rFonts w:ascii="Gadugi" w:hAnsi="Gadugi" w:cs="Gadugi"/>
                <w:color w:val="57585B"/>
                <w:sz w:val="24"/>
                <w:szCs w:val="24"/>
              </w:rPr>
              <w:t>No / Proportional / Largest</w:t>
            </w:r>
          </w:p>
        </w:tc>
      </w:tr>
    </w:tbl>
    <w:p w14:paraId="67DB9D39" w14:textId="77777777" w:rsidR="00AC55DE" w:rsidRDefault="00AC55DE" w:rsidP="000A688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Gadugi" w:hAnsi="Gadugi" w:cs="Gadugi"/>
          <w:color w:val="57585B"/>
          <w:sz w:val="24"/>
          <w:szCs w:val="24"/>
        </w:rPr>
      </w:pPr>
    </w:p>
    <w:p w14:paraId="05B86B4A" w14:textId="3FA629B4" w:rsidR="009E6A00" w:rsidRPr="00FA4F27" w:rsidRDefault="00E97357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 w:rsidRPr="00DE7AF2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B22B752" wp14:editId="337012B5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72000"/>
            <wp:effectExtent l="0" t="0" r="0" b="0"/>
            <wp:wrapNone/>
            <wp:docPr id="1788977973" name="Picture 178897797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68" w:rsidRPr="00FA4F27">
        <w:rPr>
          <w:rFonts w:ascii="Gadugi" w:hAnsi="Gadugi" w:cs="Gadugi"/>
          <w:color w:val="57585B"/>
        </w:rPr>
        <w:t>I</w:t>
      </w:r>
      <w:r w:rsidR="00C82EED" w:rsidRPr="00FA4F27">
        <w:rPr>
          <w:rFonts w:ascii="Gadugi" w:hAnsi="Gadugi" w:cs="Gadugi"/>
          <w:color w:val="57585B"/>
        </w:rPr>
        <w:t xml:space="preserve"> </w:t>
      </w:r>
      <w:r w:rsidR="00AC55DE">
        <w:rPr>
          <w:rFonts w:ascii="Gadugi" w:hAnsi="Gadugi" w:cs="Gadugi"/>
          <w:color w:val="57585B"/>
        </w:rPr>
        <w:t>confirm</w:t>
      </w:r>
      <w:r w:rsidR="00C82EED" w:rsidRPr="00FA4F27">
        <w:rPr>
          <w:rFonts w:ascii="Gadugi" w:hAnsi="Gadugi" w:cs="Gadugi"/>
          <w:color w:val="57585B"/>
        </w:rPr>
        <w:t>:</w:t>
      </w:r>
    </w:p>
    <w:p w14:paraId="1B6CBD93" w14:textId="77777777" w:rsidR="00862F68" w:rsidRPr="00FA4F27" w:rsidRDefault="00862F68" w:rsidP="00C82EED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</w:p>
    <w:p w14:paraId="5F8FE121" w14:textId="59A35972" w:rsidR="00B42139" w:rsidRDefault="00AC55DE" w:rsidP="00545840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I have provided advice to the client regarding this transaction, the tax implications for the payment and their ability to access similar withdrawals in the future</w:t>
      </w:r>
    </w:p>
    <w:p w14:paraId="499C89CF" w14:textId="191F9F3F" w:rsidR="00AC55DE" w:rsidRDefault="00AC55DE" w:rsidP="00545840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The client is aware that the withdrawal, except for 25% of any lump sum from an uncrystallised plan, will be subject to income tax at their marginal rate</w:t>
      </w:r>
    </w:p>
    <w:p w14:paraId="72A87EEE" w14:textId="7C8FEEB4" w:rsidR="00AC55DE" w:rsidRDefault="00AC55DE" w:rsidP="00545840">
      <w:pPr>
        <w:pStyle w:val="ListParagraph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</w:rPr>
      </w:pPr>
      <w:r>
        <w:rPr>
          <w:rFonts w:ascii="Gadugi" w:hAnsi="Gadugi" w:cs="Gadugi"/>
          <w:color w:val="57585B"/>
        </w:rPr>
        <w:t>To facilitate payments of greater than £10,000 SECCL will need to split the scheme into multiple pensions and then fully extinguish the benefits in a scheme</w:t>
      </w:r>
    </w:p>
    <w:p w14:paraId="44E17065" w14:textId="77777777" w:rsidR="009E6A00" w:rsidRDefault="009E6A00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tbl>
      <w:tblPr>
        <w:tblStyle w:val="TableGrid"/>
        <w:tblW w:w="0" w:type="auto"/>
        <w:tblInd w:w="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16"/>
        <w:gridCol w:w="5760"/>
      </w:tblGrid>
      <w:tr w:rsidR="00AC55DE" w14:paraId="28C9AA3E" w14:textId="77777777" w:rsidTr="00835642">
        <w:tc>
          <w:tcPr>
            <w:tcW w:w="3216" w:type="dxa"/>
            <w:shd w:val="clear" w:color="auto" w:fill="111E6C"/>
          </w:tcPr>
          <w:p w14:paraId="202B3A5E" w14:textId="74F777EE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Adviser name</w:t>
            </w:r>
          </w:p>
          <w:p w14:paraId="356AECE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62105CEC" w14:textId="77777777" w:rsid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AC55DE" w14:paraId="5F8DDEA0" w14:textId="77777777" w:rsidTr="00835642">
        <w:tc>
          <w:tcPr>
            <w:tcW w:w="3216" w:type="dxa"/>
            <w:shd w:val="clear" w:color="auto" w:fill="111E6C"/>
          </w:tcPr>
          <w:p w14:paraId="5B94E490" w14:textId="7E9D1758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Signature</w:t>
            </w:r>
          </w:p>
          <w:p w14:paraId="7A11528F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05992785" w14:textId="77777777" w:rsid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  <w:tr w:rsidR="00AC55DE" w14:paraId="60E6673F" w14:textId="77777777" w:rsidTr="00835642">
        <w:tc>
          <w:tcPr>
            <w:tcW w:w="3216" w:type="dxa"/>
            <w:shd w:val="clear" w:color="auto" w:fill="111E6C"/>
          </w:tcPr>
          <w:p w14:paraId="60A27AA3" w14:textId="59D23B4E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  <w:r>
              <w:rPr>
                <w:rFonts w:ascii="Gadugi" w:hAnsi="Gadugi" w:cs="Gadugi"/>
                <w:color w:val="FFFFFF" w:themeColor="background1"/>
              </w:rPr>
              <w:t>Date</w:t>
            </w:r>
          </w:p>
          <w:p w14:paraId="5447A93D" w14:textId="77777777" w:rsidR="00AC55DE" w:rsidRPr="000D4601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Gadugi" w:hAnsi="Gadugi" w:cs="Gadugi"/>
                <w:color w:val="FFFFFF" w:themeColor="background1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14:paraId="5C3463D2" w14:textId="77777777" w:rsidR="00AC55DE" w:rsidRDefault="00AC55DE" w:rsidP="008356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Gadugi" w:hAnsi="Gadugi" w:cs="Gadugi"/>
                <w:b/>
                <w:bCs/>
                <w:color w:val="57585B"/>
                <w:sz w:val="24"/>
                <w:szCs w:val="24"/>
              </w:rPr>
            </w:pPr>
          </w:p>
        </w:tc>
      </w:tr>
    </w:tbl>
    <w:p w14:paraId="1AE00BA3" w14:textId="77777777" w:rsidR="00AC55DE" w:rsidRDefault="00AC55DE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</w:p>
    <w:p w14:paraId="5B7FFDD5" w14:textId="2EF147AA" w:rsidR="00AC55DE" w:rsidRDefault="00AC55DE" w:rsidP="009E6A0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24"/>
          <w:szCs w:val="24"/>
        </w:rPr>
      </w:pPr>
      <w:r>
        <w:rPr>
          <w:rFonts w:ascii="Gadugi" w:hAnsi="Gadugi" w:cs="Gadugi"/>
          <w:color w:val="57585B"/>
          <w:sz w:val="24"/>
          <w:szCs w:val="24"/>
        </w:rPr>
        <w:t xml:space="preserve">We can accept </w:t>
      </w:r>
      <w:proofErr w:type="spellStart"/>
      <w:r w:rsidR="00397154">
        <w:rPr>
          <w:rFonts w:ascii="Gadugi" w:hAnsi="Gadugi" w:cs="Gadugi"/>
          <w:color w:val="57585B"/>
          <w:sz w:val="24"/>
          <w:szCs w:val="24"/>
        </w:rPr>
        <w:t>D</w:t>
      </w:r>
      <w:r>
        <w:rPr>
          <w:rFonts w:ascii="Gadugi" w:hAnsi="Gadugi" w:cs="Gadugi"/>
          <w:color w:val="57585B"/>
          <w:sz w:val="24"/>
          <w:szCs w:val="24"/>
        </w:rPr>
        <w:t>ocusign</w:t>
      </w:r>
      <w:proofErr w:type="spellEnd"/>
      <w:r>
        <w:rPr>
          <w:rFonts w:ascii="Gadugi" w:hAnsi="Gadugi" w:cs="Gadugi"/>
          <w:color w:val="57585B"/>
          <w:sz w:val="24"/>
          <w:szCs w:val="24"/>
        </w:rPr>
        <w:t xml:space="preserve"> or other electronic signatures.  Please return this form to </w:t>
      </w:r>
      <w:hyperlink r:id="rId8" w:history="1">
        <w:r w:rsidRPr="003278C4">
          <w:rPr>
            <w:rStyle w:val="Hyperlink"/>
            <w:rFonts w:ascii="Gadugi" w:hAnsi="Gadugi" w:cs="Gadugi"/>
            <w:sz w:val="24"/>
            <w:szCs w:val="24"/>
          </w:rPr>
          <w:t>Questions@YOUR-Platform.co.uk</w:t>
        </w:r>
      </w:hyperlink>
      <w:r>
        <w:rPr>
          <w:rFonts w:ascii="Gadugi" w:hAnsi="Gadugi" w:cs="Gadugi"/>
          <w:color w:val="57585B"/>
          <w:sz w:val="24"/>
          <w:szCs w:val="24"/>
        </w:rPr>
        <w:t xml:space="preserve">. </w:t>
      </w:r>
    </w:p>
    <w:p w14:paraId="2B66F685" w14:textId="619A55B7" w:rsidR="009E6A00" w:rsidRPr="009D658A" w:rsidRDefault="009E6A00" w:rsidP="00AC55DE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dugi" w:hAnsi="Gadugi" w:cs="Gadugi"/>
          <w:color w:val="57585B"/>
          <w:sz w:val="16"/>
          <w:szCs w:val="16"/>
        </w:rPr>
      </w:pPr>
    </w:p>
    <w:sectPr w:rsidR="009E6A00" w:rsidRPr="009D658A" w:rsidSect="006A1A54">
      <w:footerReference w:type="default" r:id="rId9"/>
      <w:pgSz w:w="11906" w:h="16838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B80D" w14:textId="77777777" w:rsidR="002B462F" w:rsidRDefault="002B462F" w:rsidP="00EF22DF">
      <w:pPr>
        <w:spacing w:after="0" w:line="240" w:lineRule="auto"/>
      </w:pPr>
      <w:r>
        <w:separator/>
      </w:r>
    </w:p>
  </w:endnote>
  <w:endnote w:type="continuationSeparator" w:id="0">
    <w:p w14:paraId="43B5D6C0" w14:textId="77777777" w:rsidR="002B462F" w:rsidRDefault="002B462F" w:rsidP="00EF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44018" w14:textId="3045FFE8" w:rsidR="00EF22DF" w:rsidRPr="00A776EC" w:rsidRDefault="00EF22DF" w:rsidP="00A776EC">
    <w:pPr>
      <w:kinsoku w:val="0"/>
      <w:overflowPunct w:val="0"/>
      <w:autoSpaceDE w:val="0"/>
      <w:autoSpaceDN w:val="0"/>
      <w:adjustRightInd w:val="0"/>
      <w:spacing w:after="0" w:line="185" w:lineRule="exact"/>
      <w:ind w:left="40"/>
      <w:jc w:val="both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BGCL2</w:t>
    </w:r>
    <w:r w:rsidR="006F7D58">
      <w:rPr>
        <w:rFonts w:ascii="Gadugi" w:hAnsi="Gadugi" w:cs="Gadugi"/>
        <w:color w:val="585858"/>
        <w:sz w:val="14"/>
        <w:szCs w:val="14"/>
      </w:rPr>
      <w:t>305</w:t>
    </w:r>
    <w:r w:rsidRPr="00EF22DF">
      <w:rPr>
        <w:rFonts w:ascii="Gadugi" w:hAnsi="Gadugi" w:cs="Gadugi"/>
        <w:color w:val="585858"/>
        <w:sz w:val="14"/>
        <w:szCs w:val="14"/>
      </w:rPr>
      <w:t>_</w:t>
    </w:r>
    <w:r w:rsidR="006F7D58">
      <w:rPr>
        <w:rFonts w:ascii="Gadugi" w:hAnsi="Gadugi" w:cs="Gadugi"/>
        <w:color w:val="585858"/>
        <w:sz w:val="14"/>
        <w:szCs w:val="14"/>
      </w:rPr>
      <w:t>07</w:t>
    </w:r>
    <w:r w:rsidRPr="00EF22DF">
      <w:rPr>
        <w:rFonts w:ascii="Gadugi" w:hAnsi="Gadugi" w:cs="Gadugi"/>
        <w:color w:val="585858"/>
        <w:spacing w:val="80"/>
        <w:w w:val="150"/>
        <w:sz w:val="14"/>
        <w:szCs w:val="14"/>
      </w:rPr>
      <w:t xml:space="preserve">                    </w:t>
    </w:r>
    <w:r w:rsidRPr="00EF22DF">
      <w:rPr>
        <w:rFonts w:ascii="Gadugi" w:hAnsi="Gadugi" w:cs="Gadugi"/>
        <w:color w:val="585858"/>
        <w:sz w:val="14"/>
        <w:szCs w:val="14"/>
      </w:rPr>
      <w:t>User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Guide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 xml:space="preserve">– </w:t>
    </w:r>
    <w:r w:rsidR="006F7D58">
      <w:rPr>
        <w:rFonts w:ascii="Gadugi" w:hAnsi="Gadugi" w:cs="Gadugi"/>
        <w:color w:val="585858"/>
        <w:sz w:val="14"/>
        <w:szCs w:val="14"/>
      </w:rPr>
      <w:t>Small Pots</w:t>
    </w:r>
    <w:r w:rsidR="006F7D58">
      <w:rPr>
        <w:rFonts w:ascii="Gadugi" w:hAnsi="Gadugi" w:cs="Gadugi"/>
        <w:color w:val="585858"/>
        <w:sz w:val="14"/>
        <w:szCs w:val="14"/>
      </w:rPr>
      <w:tab/>
    </w:r>
    <w:r w:rsidR="00DB60D6">
      <w:rPr>
        <w:rFonts w:ascii="Gadugi" w:hAnsi="Gadugi" w:cs="Gadugi"/>
        <w:color w:val="585858"/>
        <w:sz w:val="14"/>
        <w:szCs w:val="14"/>
      </w:rPr>
      <w:tab/>
    </w:r>
    <w:r w:rsidR="00DB60D6">
      <w:rPr>
        <w:rFonts w:ascii="Gadugi" w:hAnsi="Gadugi" w:cs="Gadugi"/>
        <w:color w:val="585858"/>
        <w:sz w:val="14"/>
        <w:szCs w:val="14"/>
      </w:rPr>
      <w:tab/>
    </w:r>
    <w:r w:rsidR="00DB60D6">
      <w:rPr>
        <w:rFonts w:ascii="Gadugi" w:hAnsi="Gadugi" w:cs="Gadugi"/>
        <w:color w:val="585858"/>
        <w:sz w:val="14"/>
        <w:szCs w:val="14"/>
      </w:rPr>
      <w:tab/>
    </w:r>
    <w:r w:rsidR="00A776EC" w:rsidRPr="00A776EC">
      <w:rPr>
        <w:rFonts w:ascii="Gadugi" w:hAnsi="Gadugi" w:cs="Gadugi"/>
        <w:color w:val="585858"/>
        <w:sz w:val="14"/>
        <w:szCs w:val="14"/>
      </w:rPr>
      <w:t xml:space="preserve">Page 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begin"/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instrText xml:space="preserve"> PAGE  \* Arabic  \* MERGEFORMAT </w:instrTex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separate"/>
    </w:r>
    <w:r w:rsidR="00A776EC" w:rsidRPr="00A776EC">
      <w:rPr>
        <w:rFonts w:ascii="Gadugi" w:hAnsi="Gadugi" w:cs="Gadugi"/>
        <w:b/>
        <w:bCs/>
        <w:noProof/>
        <w:color w:val="585858"/>
        <w:sz w:val="14"/>
        <w:szCs w:val="14"/>
      </w:rPr>
      <w:t>1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end"/>
    </w:r>
    <w:r w:rsidR="00A776EC" w:rsidRPr="00A776EC">
      <w:rPr>
        <w:rFonts w:ascii="Gadugi" w:hAnsi="Gadugi" w:cs="Gadugi"/>
        <w:color w:val="585858"/>
        <w:sz w:val="14"/>
        <w:szCs w:val="14"/>
      </w:rPr>
      <w:t xml:space="preserve"> of 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begin"/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instrText xml:space="preserve"> NUMPAGES  \* Arabic  \* MERGEFORMAT </w:instrTex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separate"/>
    </w:r>
    <w:r w:rsidR="00A776EC" w:rsidRPr="00A776EC">
      <w:rPr>
        <w:rFonts w:ascii="Gadugi" w:hAnsi="Gadugi" w:cs="Gadugi"/>
        <w:b/>
        <w:bCs/>
        <w:noProof/>
        <w:color w:val="585858"/>
        <w:sz w:val="14"/>
        <w:szCs w:val="14"/>
      </w:rPr>
      <w:t>2</w:t>
    </w:r>
    <w:r w:rsidR="00A776EC" w:rsidRPr="00A776EC">
      <w:rPr>
        <w:rFonts w:ascii="Gadugi" w:hAnsi="Gadugi" w:cs="Gadugi"/>
        <w:b/>
        <w:bCs/>
        <w:color w:val="585858"/>
        <w:sz w:val="14"/>
        <w:szCs w:val="14"/>
      </w:rPr>
      <w:fldChar w:fldCharType="end"/>
    </w:r>
  </w:p>
  <w:p w14:paraId="648A7CD1" w14:textId="6229B282" w:rsidR="00EF22DF" w:rsidRPr="00EF22DF" w:rsidRDefault="00EF22DF" w:rsidP="006F7D58">
    <w:pPr>
      <w:kinsoku w:val="0"/>
      <w:overflowPunct w:val="0"/>
      <w:autoSpaceDE w:val="0"/>
      <w:autoSpaceDN w:val="0"/>
      <w:adjustRightInd w:val="0"/>
      <w:spacing w:before="1" w:after="0"/>
      <w:jc w:val="center"/>
      <w:rPr>
        <w:rFonts w:ascii="Gadugi" w:hAnsi="Gadugi" w:cs="Gadugi"/>
        <w:color w:val="585858"/>
        <w:sz w:val="14"/>
        <w:szCs w:val="14"/>
      </w:rPr>
    </w:pPr>
    <w:r w:rsidRPr="00EF22DF">
      <w:rPr>
        <w:rFonts w:ascii="Gadugi" w:hAnsi="Gadugi" w:cs="Gadugi"/>
        <w:color w:val="585858"/>
        <w:sz w:val="14"/>
        <w:szCs w:val="14"/>
      </w:rPr>
      <w:t>YOUR Platform is a trading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style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which is authorised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and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regulated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the Financial Conduct Authority. YOU Asset Management Limited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is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in England &amp;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Wales. Company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No. 06150317. Registered</w:t>
    </w:r>
    <w:r w:rsidRPr="00EF22DF">
      <w:rPr>
        <w:rFonts w:ascii="Gadugi" w:hAnsi="Gadugi" w:cs="Gadugi"/>
        <w:color w:val="585858"/>
        <w:spacing w:val="-1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Office:</w:t>
    </w:r>
    <w:r w:rsidR="006F7D58">
      <w:rPr>
        <w:rFonts w:ascii="Gadugi" w:hAnsi="Gadugi" w:cs="Gadugi"/>
        <w:color w:val="585858"/>
        <w:sz w:val="14"/>
        <w:szCs w:val="14"/>
      </w:rPr>
      <w:t xml:space="preserve"> </w:t>
    </w:r>
    <w:r w:rsidRPr="00EF22DF">
      <w:rPr>
        <w:rFonts w:ascii="Gadugi" w:hAnsi="Gadugi" w:cs="Gadugi"/>
        <w:color w:val="585858"/>
        <w:sz w:val="14"/>
        <w:szCs w:val="14"/>
      </w:rPr>
      <w:t>Brennan House, Farnborough Aerospace Centre Business Park, Farnborough, GU14 6XR.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10087" w14:textId="77777777" w:rsidR="002B462F" w:rsidRDefault="002B462F" w:rsidP="00EF22DF">
      <w:pPr>
        <w:spacing w:after="0" w:line="240" w:lineRule="auto"/>
      </w:pPr>
      <w:r>
        <w:separator/>
      </w:r>
    </w:p>
  </w:footnote>
  <w:footnote w:type="continuationSeparator" w:id="0">
    <w:p w14:paraId="618A5B67" w14:textId="77777777" w:rsidR="002B462F" w:rsidRDefault="002B462F" w:rsidP="00EF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39.25pt;height:1439.25pt" o:bullet="t">
        <v:imagedata r:id="rId1" o:title="You-Icon-Orange"/>
      </v:shape>
    </w:pict>
  </w:numPicBullet>
  <w:abstractNum w:abstractNumId="0" w15:restartNumberingAfterBreak="0">
    <w:nsid w:val="0EDC34F7"/>
    <w:multiLevelType w:val="hybridMultilevel"/>
    <w:tmpl w:val="2C169FE4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AA894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A365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26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A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00A2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2B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EC9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633"/>
    <w:multiLevelType w:val="hybridMultilevel"/>
    <w:tmpl w:val="8BACBB3A"/>
    <w:lvl w:ilvl="0" w:tplc="77EC0F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20"/>
    <w:multiLevelType w:val="hybridMultilevel"/>
    <w:tmpl w:val="F5E26D58"/>
    <w:lvl w:ilvl="0" w:tplc="77EC0F74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D0D33D9"/>
    <w:multiLevelType w:val="hybridMultilevel"/>
    <w:tmpl w:val="6F50E3FE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55FB34CA"/>
    <w:multiLevelType w:val="hybridMultilevel"/>
    <w:tmpl w:val="C6867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946FB"/>
    <w:multiLevelType w:val="hybridMultilevel"/>
    <w:tmpl w:val="B7D29088"/>
    <w:lvl w:ilvl="0" w:tplc="77EC0F74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889031951">
    <w:abstractNumId w:val="2"/>
  </w:num>
  <w:num w:numId="2" w16cid:durableId="1988195104">
    <w:abstractNumId w:val="4"/>
  </w:num>
  <w:num w:numId="3" w16cid:durableId="671496313">
    <w:abstractNumId w:val="1"/>
  </w:num>
  <w:num w:numId="4" w16cid:durableId="2119762842">
    <w:abstractNumId w:val="3"/>
  </w:num>
  <w:num w:numId="5" w16cid:durableId="637958675">
    <w:abstractNumId w:val="5"/>
  </w:num>
  <w:num w:numId="6" w16cid:durableId="182111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DF"/>
    <w:rsid w:val="000567A3"/>
    <w:rsid w:val="00082737"/>
    <w:rsid w:val="000A6886"/>
    <w:rsid w:val="000D4601"/>
    <w:rsid w:val="00120D79"/>
    <w:rsid w:val="00180380"/>
    <w:rsid w:val="001A2B45"/>
    <w:rsid w:val="001B5AB5"/>
    <w:rsid w:val="001D1AD4"/>
    <w:rsid w:val="0021681F"/>
    <w:rsid w:val="002326C7"/>
    <w:rsid w:val="0023511F"/>
    <w:rsid w:val="00280CAA"/>
    <w:rsid w:val="002B40E0"/>
    <w:rsid w:val="002B462F"/>
    <w:rsid w:val="002E4021"/>
    <w:rsid w:val="003200C1"/>
    <w:rsid w:val="003239C1"/>
    <w:rsid w:val="003373FC"/>
    <w:rsid w:val="00397154"/>
    <w:rsid w:val="003A1E4B"/>
    <w:rsid w:val="003B0E46"/>
    <w:rsid w:val="003D22EC"/>
    <w:rsid w:val="0043710B"/>
    <w:rsid w:val="004434B8"/>
    <w:rsid w:val="0049253F"/>
    <w:rsid w:val="004B5DD3"/>
    <w:rsid w:val="00553DBB"/>
    <w:rsid w:val="00593994"/>
    <w:rsid w:val="005F0031"/>
    <w:rsid w:val="0063267C"/>
    <w:rsid w:val="006A1A54"/>
    <w:rsid w:val="006A567E"/>
    <w:rsid w:val="006F7D58"/>
    <w:rsid w:val="007050E8"/>
    <w:rsid w:val="00721E47"/>
    <w:rsid w:val="007315B1"/>
    <w:rsid w:val="00740B75"/>
    <w:rsid w:val="007E7459"/>
    <w:rsid w:val="007F1B6C"/>
    <w:rsid w:val="008103CA"/>
    <w:rsid w:val="00862F68"/>
    <w:rsid w:val="008D53A2"/>
    <w:rsid w:val="00940E8E"/>
    <w:rsid w:val="0095319D"/>
    <w:rsid w:val="00975AD5"/>
    <w:rsid w:val="00976294"/>
    <w:rsid w:val="00993E71"/>
    <w:rsid w:val="009D5225"/>
    <w:rsid w:val="009D5BCE"/>
    <w:rsid w:val="009D658A"/>
    <w:rsid w:val="009E6A00"/>
    <w:rsid w:val="00A15404"/>
    <w:rsid w:val="00A34679"/>
    <w:rsid w:val="00A46B08"/>
    <w:rsid w:val="00A62C55"/>
    <w:rsid w:val="00A66201"/>
    <w:rsid w:val="00A776EC"/>
    <w:rsid w:val="00AC55DE"/>
    <w:rsid w:val="00AE341D"/>
    <w:rsid w:val="00B20095"/>
    <w:rsid w:val="00B33B9B"/>
    <w:rsid w:val="00B40DB1"/>
    <w:rsid w:val="00B42139"/>
    <w:rsid w:val="00B56C6A"/>
    <w:rsid w:val="00B810D9"/>
    <w:rsid w:val="00BC48D2"/>
    <w:rsid w:val="00BF77AE"/>
    <w:rsid w:val="00C211D6"/>
    <w:rsid w:val="00C3527B"/>
    <w:rsid w:val="00C52475"/>
    <w:rsid w:val="00C82EED"/>
    <w:rsid w:val="00CC4234"/>
    <w:rsid w:val="00D666D9"/>
    <w:rsid w:val="00D77A33"/>
    <w:rsid w:val="00DA45BA"/>
    <w:rsid w:val="00DB60D6"/>
    <w:rsid w:val="00DC2C8D"/>
    <w:rsid w:val="00DE7AF2"/>
    <w:rsid w:val="00E0190C"/>
    <w:rsid w:val="00E4348D"/>
    <w:rsid w:val="00E87F8E"/>
    <w:rsid w:val="00E9061D"/>
    <w:rsid w:val="00E90AFB"/>
    <w:rsid w:val="00E97357"/>
    <w:rsid w:val="00EA6FB6"/>
    <w:rsid w:val="00EC51BD"/>
    <w:rsid w:val="00EF22DF"/>
    <w:rsid w:val="00F578B9"/>
    <w:rsid w:val="00F646F1"/>
    <w:rsid w:val="00FA4F27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."/>
  <w:listSeparator w:val=","/>
  <w14:docId w14:val="59F626A8"/>
  <w15:chartTrackingRefBased/>
  <w15:docId w15:val="{13BD3257-A242-40F9-808A-7D932701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2DF"/>
    <w:pPr>
      <w:autoSpaceDE w:val="0"/>
      <w:autoSpaceDN w:val="0"/>
      <w:adjustRightInd w:val="0"/>
      <w:spacing w:after="0" w:line="475" w:lineRule="exact"/>
      <w:ind w:left="40"/>
    </w:pPr>
    <w:rPr>
      <w:rFonts w:ascii="Gadugi" w:hAnsi="Gadugi" w:cs="Gadugi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EF22DF"/>
    <w:rPr>
      <w:rFonts w:ascii="Gadugi" w:hAnsi="Gadugi" w:cs="Gadugi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F2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F"/>
  </w:style>
  <w:style w:type="paragraph" w:styleId="Footer">
    <w:name w:val="footer"/>
    <w:basedOn w:val="Normal"/>
    <w:link w:val="FooterChar"/>
    <w:uiPriority w:val="99"/>
    <w:unhideWhenUsed/>
    <w:rsid w:val="00EF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F"/>
  </w:style>
  <w:style w:type="character" w:styleId="Hyperlink">
    <w:name w:val="Hyperlink"/>
    <w:basedOn w:val="DefaultParagraphFont"/>
    <w:uiPriority w:val="99"/>
    <w:unhideWhenUsed/>
    <w:rsid w:val="00DB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0D6"/>
    <w:rPr>
      <w:color w:val="605E5C"/>
      <w:shd w:val="clear" w:color="auto" w:fill="E1DFDD"/>
    </w:rPr>
  </w:style>
  <w:style w:type="paragraph" w:customStyle="1" w:styleId="Default">
    <w:name w:val="Default"/>
    <w:rsid w:val="00AE341D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E6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s@YOUR-Platfor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4</cp:revision>
  <cp:lastPrinted>2024-11-20T09:59:00Z</cp:lastPrinted>
  <dcterms:created xsi:type="dcterms:W3CDTF">2025-01-09T16:11:00Z</dcterms:created>
  <dcterms:modified xsi:type="dcterms:W3CDTF">2025-01-21T13:03:00Z</dcterms:modified>
</cp:coreProperties>
</file>