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874D" w14:textId="77777777" w:rsidR="00717B90" w:rsidRDefault="00717B90" w:rsidP="000D4601">
      <w:pPr>
        <w:kinsoku w:val="0"/>
        <w:overflowPunct w:val="0"/>
        <w:autoSpaceDE w:val="0"/>
        <w:autoSpaceDN w:val="0"/>
        <w:adjustRightInd w:val="0"/>
        <w:spacing w:after="0" w:line="475" w:lineRule="exact"/>
        <w:rPr>
          <w:rFonts w:ascii="Gadugi" w:hAnsi="Gadugi" w:cs="Gadugi"/>
          <w:b/>
          <w:bCs/>
          <w:color w:val="111E6C"/>
          <w:sz w:val="36"/>
          <w:szCs w:val="36"/>
        </w:rPr>
      </w:pPr>
    </w:p>
    <w:p w14:paraId="4AFC6D7F" w14:textId="2B973907"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43CE9E7D">
            <wp:simplePos x="0" y="0"/>
            <wp:positionH relativeFrom="margin">
              <wp:posOffset>0</wp:posOffset>
            </wp:positionH>
            <wp:positionV relativeFrom="page">
              <wp:posOffset>379095</wp:posOffset>
            </wp:positionV>
            <wp:extent cx="1274445" cy="953770"/>
            <wp:effectExtent l="0" t="0" r="1905"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60159FD" wp14:editId="3498A347">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B90">
        <w:rPr>
          <w:rFonts w:ascii="Gadugi" w:hAnsi="Gadugi" w:cs="Gadugi"/>
          <w:b/>
          <w:bCs/>
          <w:color w:val="111E6C"/>
          <w:sz w:val="36"/>
          <w:szCs w:val="36"/>
        </w:rPr>
        <w:t>Child Trust Fund to Junior ISA</w:t>
      </w:r>
      <w:r w:rsidR="00862F68">
        <w:rPr>
          <w:rFonts w:ascii="Gadugi" w:hAnsi="Gadugi" w:cs="Gadugi"/>
          <w:b/>
          <w:bCs/>
          <w:color w:val="111E6C"/>
          <w:sz w:val="36"/>
          <w:szCs w:val="36"/>
        </w:rPr>
        <w:t xml:space="preserve">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35413142" w14:textId="125D75DF" w:rsidR="004434B8" w:rsidRDefault="004434B8" w:rsidP="00717B90">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This form lets you transfer </w:t>
      </w:r>
      <w:r w:rsidR="00717B90">
        <w:rPr>
          <w:rFonts w:ascii="Gadugi" w:hAnsi="Gadugi" w:cs="Gadugi"/>
          <w:color w:val="57585B"/>
        </w:rPr>
        <w:t>an existing Child Trust Fund (CTF) into a Junior ISA account with YOUR Platform.  Please note that the whole CTF will be transferred into the Junior ISA and the CTF will then be closed.</w:t>
      </w:r>
    </w:p>
    <w:p w14:paraId="0C0A4E13" w14:textId="77777777"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p>
    <w:p w14:paraId="7EB2665E" w14:textId="42AF4266"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Seccl Custody Limited (SCL) is the Junior ISA manager in respect of the YOUR Junior ISA.  SCL is approved by HM Revenue &amp; Customs for this purpose.  The YOUR Junior ISA managed by SCL is a stocks and Shares JISA.</w:t>
      </w:r>
    </w:p>
    <w:p w14:paraId="1E5DF3A7" w14:textId="77777777"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p>
    <w:p w14:paraId="12571C93" w14:textId="49BCA8D1"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If you do not already have a YOUR Junior ISA, you will need to apply for one before submitting this form.</w:t>
      </w:r>
    </w:p>
    <w:p w14:paraId="0DF660E3" w14:textId="77777777"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p>
    <w:p w14:paraId="64239B8D" w14:textId="435EB05C" w:rsidR="00717B90" w:rsidRPr="00FA4F27"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If the transfer of the CTF is not successful, then the Junior ISA will be invalid.  Any subscriptions will be returned, and the Junior ISA account will be closed.  The CTF will remain active.</w:t>
      </w:r>
    </w:p>
    <w:p w14:paraId="768BD0A4" w14:textId="37421733" w:rsidR="004434B8" w:rsidRDefault="004434B8" w:rsidP="00717B90">
      <w:pPr>
        <w:kinsoku w:val="0"/>
        <w:overflowPunct w:val="0"/>
        <w:autoSpaceDE w:val="0"/>
        <w:autoSpaceDN w:val="0"/>
        <w:adjustRightInd w:val="0"/>
        <w:spacing w:after="0" w:line="240" w:lineRule="auto"/>
        <w:jc w:val="both"/>
        <w:rPr>
          <w:rFonts w:ascii="Gadugi" w:hAnsi="Gadugi" w:cs="Gadugi"/>
          <w:color w:val="57585B"/>
          <w:sz w:val="24"/>
          <w:szCs w:val="24"/>
        </w:rPr>
      </w:pPr>
    </w:p>
    <w:p w14:paraId="38319FA2" w14:textId="0BFEE62B" w:rsidR="002C0904" w:rsidRDefault="00862F6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Your details</w:t>
      </w:r>
    </w:p>
    <w:p w14:paraId="1BDE4C37" w14:textId="77777777" w:rsidR="00717B90" w:rsidRPr="00717B90" w:rsidRDefault="00717B90" w:rsidP="000A6886">
      <w:pPr>
        <w:kinsoku w:val="0"/>
        <w:overflowPunct w:val="0"/>
        <w:autoSpaceDE w:val="0"/>
        <w:autoSpaceDN w:val="0"/>
        <w:adjustRightInd w:val="0"/>
        <w:spacing w:after="0" w:line="240" w:lineRule="auto"/>
        <w:ind w:left="40"/>
        <w:jc w:val="both"/>
        <w:rPr>
          <w:rFonts w:ascii="Gadugi" w:hAnsi="Gadugi" w:cs="Gadugi"/>
          <w:b/>
          <w:bCs/>
          <w:color w:val="57585B"/>
        </w:rPr>
      </w:pPr>
      <w:r w:rsidRPr="00717B90">
        <w:rPr>
          <w:rFonts w:ascii="Gadugi" w:hAnsi="Gadugi" w:cs="Gadugi"/>
          <w:b/>
          <w:bCs/>
          <w:color w:val="57585B"/>
        </w:rPr>
        <w:t>NB: You must be the registered contact for the CTF.</w:t>
      </w:r>
    </w:p>
    <w:p w14:paraId="03D6F32E" w14:textId="3EECC214" w:rsidR="00717B90" w:rsidRPr="00717B90" w:rsidRDefault="00717B90" w:rsidP="000A688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Any application from a person who is not the registered contact will be rejected</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862F68" w14:paraId="574A146B" w14:textId="77777777" w:rsidTr="000D4601">
        <w:tc>
          <w:tcPr>
            <w:tcW w:w="3216" w:type="dxa"/>
            <w:shd w:val="clear" w:color="auto" w:fill="111E6C"/>
          </w:tcPr>
          <w:p w14:paraId="53D1F3D5" w14:textId="77777777" w:rsidR="00862F68" w:rsidRDefault="00862F68"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w:t>
            </w:r>
          </w:p>
          <w:p w14:paraId="5101CBCD" w14:textId="422D466A" w:rsidR="00862F68" w:rsidRPr="000D4601" w:rsidRDefault="00862F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F46817" w14:textId="77777777" w:rsidR="00862F68" w:rsidRDefault="00862F68" w:rsidP="000A6886">
            <w:pPr>
              <w:kinsoku w:val="0"/>
              <w:overflowPunct w:val="0"/>
              <w:autoSpaceDE w:val="0"/>
              <w:autoSpaceDN w:val="0"/>
              <w:adjustRightInd w:val="0"/>
              <w:jc w:val="both"/>
              <w:rPr>
                <w:rFonts w:ascii="Gadugi" w:hAnsi="Gadugi" w:cs="Gadugi"/>
                <w:b/>
                <w:bCs/>
                <w:color w:val="57585B"/>
                <w:sz w:val="24"/>
                <w:szCs w:val="24"/>
              </w:rPr>
            </w:pPr>
          </w:p>
        </w:tc>
      </w:tr>
      <w:tr w:rsidR="004434B8" w14:paraId="59D13DDF" w14:textId="77777777" w:rsidTr="000D4601">
        <w:tc>
          <w:tcPr>
            <w:tcW w:w="3216" w:type="dxa"/>
            <w:shd w:val="clear" w:color="auto" w:fill="111E6C"/>
          </w:tcPr>
          <w:p w14:paraId="61DFFC9D" w14:textId="77777777" w:rsidR="004434B8"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7860AE43" w14:textId="77777777" w:rsidR="00D27D55" w:rsidRPr="000D4601" w:rsidRDefault="00D27D55" w:rsidP="004434B8">
            <w:pPr>
              <w:kinsoku w:val="0"/>
              <w:overflowPunct w:val="0"/>
              <w:autoSpaceDE w:val="0"/>
              <w:autoSpaceDN w:val="0"/>
              <w:adjustRightInd w:val="0"/>
              <w:rPr>
                <w:rFonts w:ascii="Gadugi" w:hAnsi="Gadugi" w:cs="Gadugi"/>
                <w:color w:val="FFFFFF" w:themeColor="background1"/>
              </w:rPr>
            </w:pPr>
          </w:p>
          <w:p w14:paraId="22B8EFAE" w14:textId="3D289D8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218F989F" w14:textId="77777777" w:rsidTr="00177891">
        <w:trPr>
          <w:trHeight w:val="576"/>
        </w:trPr>
        <w:tc>
          <w:tcPr>
            <w:tcW w:w="3216" w:type="dxa"/>
            <w:shd w:val="clear" w:color="auto" w:fill="111E6C"/>
          </w:tcPr>
          <w:p w14:paraId="4B3F739F" w14:textId="56B921A9" w:rsidR="00177891" w:rsidRPr="000D4601" w:rsidRDefault="004434B8" w:rsidP="00177891">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717B90">
              <w:rPr>
                <w:rFonts w:ascii="Gadugi" w:hAnsi="Gadugi" w:cs="Gadugi"/>
                <w:color w:val="FFFFFF" w:themeColor="background1"/>
              </w:rPr>
              <w:t>JISA Account Number</w:t>
            </w:r>
          </w:p>
        </w:tc>
        <w:tc>
          <w:tcPr>
            <w:tcW w:w="5760" w:type="dxa"/>
            <w:shd w:val="clear" w:color="auto" w:fill="F2F2F2" w:themeFill="background1" w:themeFillShade="F2"/>
          </w:tcPr>
          <w:p w14:paraId="5C436BE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bl>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6B4E7C0"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702ECE85"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2BD6EFCB"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1C99E9A"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417B3F1F"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E355E08" w14:textId="3F7DEF1F" w:rsidR="002C0904" w:rsidRPr="00DE7AF2" w:rsidRDefault="000D4601" w:rsidP="00D22E9C">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67456" behindDoc="1" locked="0" layoutInCell="1" allowOverlap="1" wp14:anchorId="570D7C4C" wp14:editId="75A248BE">
            <wp:simplePos x="0" y="0"/>
            <wp:positionH relativeFrom="margin">
              <wp:posOffset>0</wp:posOffset>
            </wp:positionH>
            <wp:positionV relativeFrom="page">
              <wp:posOffset>396875</wp:posOffset>
            </wp:positionV>
            <wp:extent cx="1274445" cy="953770"/>
            <wp:effectExtent l="0" t="0" r="1905" b="0"/>
            <wp:wrapNone/>
            <wp:docPr id="701988606" name="Picture 70198860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F2">
        <w:rPr>
          <w:noProof/>
          <w:sz w:val="28"/>
          <w:szCs w:val="28"/>
        </w:rPr>
        <w:drawing>
          <wp:anchor distT="0" distB="0" distL="114300" distR="114300" simplePos="0" relativeHeight="251665408" behindDoc="1" locked="0" layoutInCell="1" allowOverlap="1" wp14:anchorId="4BF49DE9" wp14:editId="47A3C0EA">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2A2">
        <w:rPr>
          <w:rFonts w:ascii="Gadugi" w:hAnsi="Gadugi" w:cs="Gadugi"/>
          <w:b/>
          <w:bCs/>
          <w:color w:val="57585B"/>
          <w:sz w:val="28"/>
          <w:szCs w:val="28"/>
        </w:rPr>
        <w:t xml:space="preserve">I apply to transfer a </w:t>
      </w:r>
      <w:r w:rsidR="00717B90">
        <w:rPr>
          <w:rFonts w:ascii="Gadugi" w:hAnsi="Gadugi" w:cs="Gadugi"/>
          <w:b/>
          <w:bCs/>
          <w:color w:val="57585B"/>
          <w:sz w:val="28"/>
          <w:szCs w:val="28"/>
        </w:rPr>
        <w:t>CTF</w:t>
      </w:r>
      <w:r w:rsidR="00F522A2">
        <w:rPr>
          <w:rFonts w:ascii="Gadugi" w:hAnsi="Gadugi" w:cs="Gadugi"/>
          <w:b/>
          <w:bCs/>
          <w:color w:val="57585B"/>
          <w:sz w:val="28"/>
          <w:szCs w:val="28"/>
        </w:rPr>
        <w:t xml:space="preserve"> for:</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01A13775"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title (if any)</w:t>
            </w:r>
          </w:p>
          <w:p w14:paraId="52E3960F" w14:textId="08812EAA"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45F4A20" w14:textId="77777777" w:rsidTr="00685CF4">
        <w:tc>
          <w:tcPr>
            <w:tcW w:w="3216" w:type="dxa"/>
            <w:shd w:val="clear" w:color="auto" w:fill="111E6C"/>
          </w:tcPr>
          <w:p w14:paraId="0CF4BAEF" w14:textId="77777777" w:rsidR="000D4601" w:rsidRDefault="00F522A2"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Full Name</w:t>
            </w:r>
          </w:p>
          <w:p w14:paraId="1F5F78BF" w14:textId="6FC02EBD" w:rsidR="00F522A2" w:rsidRPr="000D4601" w:rsidRDefault="00F522A2" w:rsidP="00862F6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CA801F1"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5F892EC9" w14:textId="77777777" w:rsidTr="00685CF4">
        <w:tc>
          <w:tcPr>
            <w:tcW w:w="3216" w:type="dxa"/>
            <w:shd w:val="clear" w:color="auto" w:fill="111E6C"/>
          </w:tcPr>
          <w:p w14:paraId="4CE8F85E" w14:textId="55792B21" w:rsidR="000D4601" w:rsidRPr="000D4601" w:rsidRDefault="00717B90"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URN</w:t>
            </w:r>
            <w:r w:rsidR="006304F7">
              <w:rPr>
                <w:rFonts w:ascii="Gadugi" w:hAnsi="Gadugi" w:cs="Gadugi"/>
                <w:color w:val="FFFFFF" w:themeColor="background1"/>
              </w:rPr>
              <w:t xml:space="preserve"> (Unique Reference Number – Same format as NINO)</w:t>
            </w:r>
          </w:p>
        </w:tc>
        <w:tc>
          <w:tcPr>
            <w:tcW w:w="5760" w:type="dxa"/>
            <w:shd w:val="clear" w:color="auto" w:fill="F2F2F2" w:themeFill="background1" w:themeFillShade="F2"/>
          </w:tcPr>
          <w:p w14:paraId="208D15C7"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6403D16" w14:textId="77777777" w:rsidTr="00685CF4">
        <w:tc>
          <w:tcPr>
            <w:tcW w:w="3216" w:type="dxa"/>
            <w:shd w:val="clear" w:color="auto" w:fill="111E6C"/>
          </w:tcPr>
          <w:p w14:paraId="0903E063"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Date of Birth</w:t>
            </w:r>
          </w:p>
          <w:p w14:paraId="778CB0D9" w14:textId="710E5CD0"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862F68" w14:paraId="33C080B0" w14:textId="77777777" w:rsidTr="00685CF4">
        <w:tc>
          <w:tcPr>
            <w:tcW w:w="3216" w:type="dxa"/>
            <w:shd w:val="clear" w:color="auto" w:fill="111E6C"/>
          </w:tcPr>
          <w:p w14:paraId="59C88EB7" w14:textId="4BC8275C" w:rsidR="00F522A2" w:rsidRDefault="00F522A2" w:rsidP="00F522A2">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Child’s </w:t>
            </w:r>
            <w:r w:rsidRPr="000D4601">
              <w:rPr>
                <w:rFonts w:ascii="Gadugi" w:hAnsi="Gadugi" w:cs="Gadugi"/>
                <w:color w:val="FFFFFF" w:themeColor="background1"/>
              </w:rPr>
              <w:t>Permanent Residential Address</w:t>
            </w:r>
          </w:p>
          <w:p w14:paraId="14A5A2E2" w14:textId="77777777" w:rsidR="00D27D55" w:rsidRDefault="00D27D55" w:rsidP="00F522A2">
            <w:pPr>
              <w:kinsoku w:val="0"/>
              <w:overflowPunct w:val="0"/>
              <w:autoSpaceDE w:val="0"/>
              <w:autoSpaceDN w:val="0"/>
              <w:adjustRightInd w:val="0"/>
              <w:rPr>
                <w:rFonts w:ascii="Gadugi" w:hAnsi="Gadugi" w:cs="Gadugi"/>
                <w:color w:val="FFFFFF" w:themeColor="background1"/>
              </w:rPr>
            </w:pPr>
          </w:p>
          <w:p w14:paraId="1E86C8D1" w14:textId="7E17E77B"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D2A995" w14:textId="77777777" w:rsidR="00862F68" w:rsidRDefault="00862F68" w:rsidP="00685CF4">
            <w:pPr>
              <w:kinsoku w:val="0"/>
              <w:overflowPunct w:val="0"/>
              <w:autoSpaceDE w:val="0"/>
              <w:autoSpaceDN w:val="0"/>
              <w:adjustRightInd w:val="0"/>
              <w:jc w:val="both"/>
              <w:rPr>
                <w:rFonts w:ascii="Gadugi" w:hAnsi="Gadugi" w:cs="Gadugi"/>
                <w:b/>
                <w:bCs/>
                <w:color w:val="57585B"/>
                <w:sz w:val="24"/>
                <w:szCs w:val="24"/>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19F777" w14:textId="3DC71CDB" w:rsidR="006304F7" w:rsidRDefault="006304F7" w:rsidP="006304F7">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81792" behindDoc="1" locked="0" layoutInCell="1" allowOverlap="1" wp14:anchorId="72374A72" wp14:editId="4E2FFCC9">
            <wp:simplePos x="0" y="0"/>
            <wp:positionH relativeFrom="margin">
              <wp:posOffset>0</wp:posOffset>
            </wp:positionH>
            <wp:positionV relativeFrom="page">
              <wp:posOffset>396875</wp:posOffset>
            </wp:positionV>
            <wp:extent cx="1274445" cy="953770"/>
            <wp:effectExtent l="0" t="0" r="1905" b="0"/>
            <wp:wrapNone/>
            <wp:docPr id="538007191" name="Picture 53800719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dugi" w:hAnsi="Gadugi" w:cs="Gadugi"/>
          <w:b/>
          <w:bCs/>
          <w:color w:val="57585B"/>
          <w:sz w:val="28"/>
          <w:szCs w:val="28"/>
        </w:rPr>
        <w:t>CTF Transfer Authority</w:t>
      </w:r>
    </w:p>
    <w:p w14:paraId="1942C0ED" w14:textId="06ED11FD" w:rsidR="006304F7" w:rsidRDefault="006304F7" w:rsidP="006304F7">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The Following Stakeholder CTF features are not available in the YOUR Junior ISA</w:t>
      </w:r>
    </w:p>
    <w:p w14:paraId="565A74AF" w14:textId="77777777" w:rsidR="006551E5" w:rsidRDefault="006551E5" w:rsidP="006304F7">
      <w:pPr>
        <w:kinsoku w:val="0"/>
        <w:overflowPunct w:val="0"/>
        <w:autoSpaceDE w:val="0"/>
        <w:autoSpaceDN w:val="0"/>
        <w:adjustRightInd w:val="0"/>
        <w:spacing w:after="0" w:line="240" w:lineRule="auto"/>
        <w:jc w:val="both"/>
        <w:rPr>
          <w:rFonts w:ascii="Gadugi" w:hAnsi="Gadugi" w:cs="Gadugi"/>
          <w:color w:val="57585B"/>
        </w:rPr>
      </w:pPr>
    </w:p>
    <w:p w14:paraId="5CBDA094" w14:textId="487E2C8A" w:rsidR="006304F7" w:rsidRDefault="006304F7" w:rsidP="006304F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Life styling from age 15</w:t>
      </w:r>
    </w:p>
    <w:p w14:paraId="57162C32" w14:textId="740A8208" w:rsidR="006304F7" w:rsidRDefault="006304F7" w:rsidP="006304F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Minimum subscriptions of £10 allowed</w:t>
      </w:r>
    </w:p>
    <w:p w14:paraId="65704F3A" w14:textId="7F8B174E" w:rsidR="006304F7" w:rsidRDefault="006304F7" w:rsidP="006304F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Annual charge cap of 1.5%</w:t>
      </w:r>
    </w:p>
    <w:p w14:paraId="1B273659" w14:textId="77777777" w:rsidR="006304F7" w:rsidRDefault="006304F7" w:rsidP="006304F7">
      <w:pPr>
        <w:kinsoku w:val="0"/>
        <w:overflowPunct w:val="0"/>
        <w:autoSpaceDE w:val="0"/>
        <w:autoSpaceDN w:val="0"/>
        <w:adjustRightInd w:val="0"/>
        <w:spacing w:after="0" w:line="240" w:lineRule="auto"/>
        <w:jc w:val="both"/>
        <w:rPr>
          <w:rFonts w:ascii="Gadugi" w:hAnsi="Gadugi" w:cs="Gadugi"/>
          <w:color w:val="57585B"/>
        </w:rPr>
      </w:pPr>
    </w:p>
    <w:p w14:paraId="1F58642E" w14:textId="7B5E861F" w:rsidR="006304F7" w:rsidRPr="006304F7" w:rsidRDefault="006304F7" w:rsidP="006304F7">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If you are applying to transfer a Stakeholder CTF, please tick this box to confirm you understand this and wish to proceed. </w:t>
      </w:r>
      <w:sdt>
        <w:sdtPr>
          <w:rPr>
            <w:rFonts w:ascii="Gadugi" w:hAnsi="Gadugi"/>
            <w:color w:val="58595B"/>
            <w:lang w:bidi="en-GB"/>
          </w:rPr>
          <w:id w:val="1586186677"/>
          <w14:checkbox>
            <w14:checked w14:val="0"/>
            <w14:checkedState w14:val="2612" w14:font="MS Gothic"/>
            <w14:uncheckedState w14:val="2610" w14:font="MS Gothic"/>
          </w14:checkbox>
        </w:sdtPr>
        <w:sdtEndPr/>
        <w:sdtContent>
          <w:r w:rsidR="006551E5">
            <w:rPr>
              <w:rFonts w:ascii="MS Gothic" w:eastAsia="MS Gothic" w:hAnsi="MS Gothic" w:hint="eastAsia"/>
              <w:color w:val="58595B"/>
              <w:lang w:bidi="en-GB"/>
            </w:rPr>
            <w:t>☐</w:t>
          </w:r>
        </w:sdtContent>
      </w:sdt>
    </w:p>
    <w:p w14:paraId="04DD00A0" w14:textId="23E0253D" w:rsidR="002C0904" w:rsidRDefault="00E97357"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71552" behindDoc="1" locked="0" layoutInCell="1" allowOverlap="1" wp14:anchorId="6B72D202" wp14:editId="0C8BCDAF">
            <wp:simplePos x="0" y="0"/>
            <wp:positionH relativeFrom="margin">
              <wp:posOffset>0</wp:posOffset>
            </wp:positionH>
            <wp:positionV relativeFrom="page">
              <wp:posOffset>396875</wp:posOffset>
            </wp:positionV>
            <wp:extent cx="1274445" cy="953770"/>
            <wp:effectExtent l="0" t="0" r="1905"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D22E9C" w14:paraId="313EABEE" w14:textId="77777777" w:rsidTr="00B17F93">
        <w:tc>
          <w:tcPr>
            <w:tcW w:w="3216" w:type="dxa"/>
            <w:shd w:val="clear" w:color="auto" w:fill="111E6C"/>
          </w:tcPr>
          <w:p w14:paraId="0D7E469D" w14:textId="77777777" w:rsidR="00D22E9C"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CTF Provider</w:t>
            </w:r>
          </w:p>
          <w:p w14:paraId="6099D500" w14:textId="049848DE" w:rsidR="006304F7" w:rsidRPr="000D4601" w:rsidRDefault="006304F7"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88D5691"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3840056E" w14:textId="77777777" w:rsidTr="00B17F93">
        <w:tc>
          <w:tcPr>
            <w:tcW w:w="3216" w:type="dxa"/>
            <w:shd w:val="clear" w:color="auto" w:fill="111E6C"/>
          </w:tcPr>
          <w:p w14:paraId="2E6844D3" w14:textId="215A3C5E"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CTF Unique Reference Number</w:t>
            </w:r>
          </w:p>
        </w:tc>
        <w:tc>
          <w:tcPr>
            <w:tcW w:w="5760" w:type="dxa"/>
            <w:shd w:val="clear" w:color="auto" w:fill="F2F2F2" w:themeFill="background1" w:themeFillShade="F2"/>
          </w:tcPr>
          <w:p w14:paraId="71251FC0"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ED4F03" w14:paraId="0B6A9149" w14:textId="77777777" w:rsidTr="00B17F93">
        <w:tc>
          <w:tcPr>
            <w:tcW w:w="3216" w:type="dxa"/>
            <w:shd w:val="clear" w:color="auto" w:fill="111E6C"/>
          </w:tcPr>
          <w:p w14:paraId="018C4000" w14:textId="77777777" w:rsidR="00ED4F03"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CTF Provider Address</w:t>
            </w:r>
          </w:p>
          <w:p w14:paraId="51E075AF" w14:textId="77777777" w:rsidR="006304F7" w:rsidRDefault="006304F7" w:rsidP="00B17F93">
            <w:pPr>
              <w:kinsoku w:val="0"/>
              <w:overflowPunct w:val="0"/>
              <w:autoSpaceDE w:val="0"/>
              <w:autoSpaceDN w:val="0"/>
              <w:adjustRightInd w:val="0"/>
              <w:rPr>
                <w:rFonts w:ascii="Gadugi" w:hAnsi="Gadugi" w:cs="Gadugi"/>
                <w:color w:val="FFFFFF" w:themeColor="background1"/>
              </w:rPr>
            </w:pPr>
          </w:p>
          <w:p w14:paraId="61139395" w14:textId="77777777" w:rsidR="006304F7" w:rsidRDefault="006304F7" w:rsidP="00B17F93">
            <w:pPr>
              <w:kinsoku w:val="0"/>
              <w:overflowPunct w:val="0"/>
              <w:autoSpaceDE w:val="0"/>
              <w:autoSpaceDN w:val="0"/>
              <w:adjustRightInd w:val="0"/>
              <w:rPr>
                <w:rFonts w:ascii="Gadugi" w:hAnsi="Gadugi" w:cs="Gadugi"/>
                <w:color w:val="FFFFFF" w:themeColor="background1"/>
              </w:rPr>
            </w:pPr>
          </w:p>
          <w:p w14:paraId="4F150B96" w14:textId="46FA89B1" w:rsidR="00CB2011" w:rsidRDefault="00CB2011"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56A55CD" w14:textId="77777777" w:rsidR="00ED4F03" w:rsidRDefault="00ED4F03" w:rsidP="00B17F93">
            <w:pPr>
              <w:kinsoku w:val="0"/>
              <w:overflowPunct w:val="0"/>
              <w:autoSpaceDE w:val="0"/>
              <w:autoSpaceDN w:val="0"/>
              <w:adjustRightInd w:val="0"/>
              <w:jc w:val="both"/>
              <w:rPr>
                <w:rFonts w:ascii="Gadugi" w:hAnsi="Gadugi" w:cs="Gadugi"/>
                <w:b/>
                <w:bCs/>
                <w:color w:val="57585B"/>
                <w:sz w:val="24"/>
                <w:szCs w:val="24"/>
              </w:rPr>
            </w:pPr>
          </w:p>
        </w:tc>
      </w:tr>
      <w:tr w:rsidR="00D22E9C" w14:paraId="112E3FA3" w14:textId="77777777" w:rsidTr="00B17F93">
        <w:tc>
          <w:tcPr>
            <w:tcW w:w="3216" w:type="dxa"/>
            <w:shd w:val="clear" w:color="auto" w:fill="111E6C"/>
          </w:tcPr>
          <w:p w14:paraId="79D64796" w14:textId="3F0D406F"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CTF Transfer Department email address (if known)</w:t>
            </w:r>
          </w:p>
        </w:tc>
        <w:tc>
          <w:tcPr>
            <w:tcW w:w="5760" w:type="dxa"/>
            <w:shd w:val="clear" w:color="auto" w:fill="F2F2F2" w:themeFill="background1" w:themeFillShade="F2"/>
          </w:tcPr>
          <w:p w14:paraId="2C854ED6"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0C44ECC0" w14:textId="77777777" w:rsidTr="00B17F93">
        <w:tc>
          <w:tcPr>
            <w:tcW w:w="3216" w:type="dxa"/>
            <w:shd w:val="clear" w:color="auto" w:fill="111E6C"/>
          </w:tcPr>
          <w:p w14:paraId="1D954AB5" w14:textId="03C1CCBF"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Does the existing CTF hold any cash?</w:t>
            </w:r>
          </w:p>
        </w:tc>
        <w:tc>
          <w:tcPr>
            <w:tcW w:w="5760" w:type="dxa"/>
            <w:shd w:val="clear" w:color="auto" w:fill="F2F2F2" w:themeFill="background1" w:themeFillShade="F2"/>
          </w:tcPr>
          <w:p w14:paraId="035FC63E"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r w:rsidR="00D22E9C" w14:paraId="21D56464" w14:textId="77777777" w:rsidTr="00B17F93">
        <w:tc>
          <w:tcPr>
            <w:tcW w:w="3216" w:type="dxa"/>
            <w:shd w:val="clear" w:color="auto" w:fill="111E6C"/>
          </w:tcPr>
          <w:p w14:paraId="3CEDFBC8" w14:textId="53287A57"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Do you wish to transfer investments held In-specie?</w:t>
            </w:r>
          </w:p>
        </w:tc>
        <w:tc>
          <w:tcPr>
            <w:tcW w:w="5760" w:type="dxa"/>
            <w:shd w:val="clear" w:color="auto" w:fill="F2F2F2" w:themeFill="background1" w:themeFillShade="F2"/>
          </w:tcPr>
          <w:p w14:paraId="10E0F9A2" w14:textId="77777777" w:rsidR="00D22E9C" w:rsidRDefault="00D22E9C" w:rsidP="00B17F93">
            <w:pPr>
              <w:kinsoku w:val="0"/>
              <w:overflowPunct w:val="0"/>
              <w:autoSpaceDE w:val="0"/>
              <w:autoSpaceDN w:val="0"/>
              <w:adjustRightInd w:val="0"/>
              <w:jc w:val="both"/>
              <w:rPr>
                <w:rFonts w:ascii="Gadugi" w:hAnsi="Gadugi" w:cs="Gadugi"/>
                <w:b/>
                <w:bCs/>
                <w:color w:val="57585B"/>
                <w:sz w:val="24"/>
                <w:szCs w:val="24"/>
              </w:rPr>
            </w:pPr>
          </w:p>
        </w:tc>
      </w:tr>
    </w:tbl>
    <w:p w14:paraId="23FB8657" w14:textId="77777777" w:rsidR="00D22E9C" w:rsidRDefault="00D22E9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9C15B5D" w14:textId="27BE6837" w:rsidR="006551E5" w:rsidRDefault="006551E5"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B444E3A" w14:textId="5E414A04" w:rsidR="009E6A00" w:rsidRPr="00DE7AF2" w:rsidRDefault="00C82EE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lastRenderedPageBreak/>
        <w:t>Declaration</w:t>
      </w:r>
      <w:r w:rsidR="00E97357" w:rsidRPr="00DE7AF2">
        <w:rPr>
          <w:noProof/>
          <w:sz w:val="28"/>
          <w:szCs w:val="28"/>
        </w:rPr>
        <w:drawing>
          <wp:anchor distT="0" distB="0" distL="114300" distR="114300" simplePos="0" relativeHeight="251669504" behindDoc="1" locked="0" layoutInCell="1" allowOverlap="1" wp14:anchorId="6B22B752" wp14:editId="337012B5">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6B4A" w14:textId="188E811F"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1B6CBD93"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729EA399" w14:textId="70B56376" w:rsidR="009E6A00" w:rsidRDefault="00862F68"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have read and understood </w:t>
      </w:r>
      <w:r w:rsidR="00CB2011">
        <w:rPr>
          <w:rFonts w:ascii="Gadugi" w:hAnsi="Gadugi" w:cs="Gadugi"/>
          <w:color w:val="57585B"/>
        </w:rPr>
        <w:t xml:space="preserve">the </w:t>
      </w:r>
      <w:r w:rsidR="00C82EED" w:rsidRPr="00FA4F27">
        <w:rPr>
          <w:rFonts w:ascii="Gadugi" w:hAnsi="Gadugi" w:cs="Gadugi"/>
          <w:color w:val="57585B"/>
        </w:rPr>
        <w:t>YOUR Pl</w:t>
      </w:r>
      <w:r w:rsidR="008E1C3C">
        <w:rPr>
          <w:rFonts w:ascii="Gadugi" w:hAnsi="Gadugi" w:cs="Gadugi"/>
          <w:color w:val="57585B"/>
        </w:rPr>
        <w:t>atform JISA</w:t>
      </w:r>
      <w:r w:rsidR="00C82EED" w:rsidRPr="00FA4F27">
        <w:rPr>
          <w:rFonts w:ascii="Gadugi" w:hAnsi="Gadugi" w:cs="Gadugi"/>
          <w:color w:val="57585B"/>
        </w:rPr>
        <w:t xml:space="preserve"> terms and conditions</w:t>
      </w:r>
      <w:r w:rsidRPr="00FA4F27">
        <w:rPr>
          <w:rFonts w:ascii="Gadugi" w:hAnsi="Gadugi" w:cs="Gadugi"/>
          <w:color w:val="57585B"/>
        </w:rPr>
        <w:t xml:space="preserve"> and key features document</w:t>
      </w:r>
      <w:r w:rsidR="00FA4F27">
        <w:rPr>
          <w:rFonts w:ascii="Gadugi" w:hAnsi="Gadugi" w:cs="Gadugi"/>
          <w:color w:val="57585B"/>
        </w:rPr>
        <w:t>;</w:t>
      </w:r>
    </w:p>
    <w:p w14:paraId="4594962F" w14:textId="02F90BFA" w:rsidR="00CB2011" w:rsidRDefault="00CB2011"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am the child, or I have parental responsibility for that child</w:t>
      </w:r>
    </w:p>
    <w:p w14:paraId="53369CD0" w14:textId="510F9D5B" w:rsidR="00CB2011" w:rsidRDefault="00CB2011"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am the registered contact for the JISA</w:t>
      </w:r>
    </w:p>
    <w:p w14:paraId="32D4698B" w14:textId="39BACAC2" w:rsidR="00CB2011" w:rsidRDefault="00CB2011"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give authority to YOUR Platform and the ISA manager (SCL) to transfer my CTF</w:t>
      </w:r>
    </w:p>
    <w:p w14:paraId="44E17065" w14:textId="0A73B33D" w:rsidR="009E6A00" w:rsidRPr="00CB2011" w:rsidRDefault="00CB2011"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sidRPr="00CB2011">
        <w:rPr>
          <w:rFonts w:ascii="Gadugi" w:hAnsi="Gadugi" w:cs="Gadugi"/>
          <w:color w:val="57585B"/>
        </w:rPr>
        <w:t>Information that is provided in th</w:t>
      </w:r>
      <w:r>
        <w:rPr>
          <w:rFonts w:ascii="Gadugi" w:hAnsi="Gadugi" w:cs="Gadugi"/>
          <w:color w:val="57585B"/>
        </w:rPr>
        <w:t>is application is correct to the best of my knowledge.  I will notify YOUR Platform of any changes to the information provided</w:t>
      </w:r>
    </w:p>
    <w:p w14:paraId="5C0B6FC0" w14:textId="771678F2" w:rsidR="00CB2011" w:rsidRPr="00CB2011" w:rsidRDefault="00CB2011"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I understand that the CTF I am transferring is to be transferred into the YOUR Platform socks and shares JISA</w:t>
      </w:r>
    </w:p>
    <w:p w14:paraId="692075AE" w14:textId="01256597" w:rsidR="00CB2011" w:rsidRDefault="00D942E0"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t>I accept that YOUR Platform will not be liable to any losses incurred as a result of any delays in the transfer to the YOUR JISA</w:t>
      </w:r>
    </w:p>
    <w:p w14:paraId="11AAC72F" w14:textId="2C805845" w:rsidR="00D942E0" w:rsidRPr="00CB2011" w:rsidRDefault="00D942E0"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t>If, for any reason, the transfer from the CTF is not successful, any JISA that has been opened on a provisional basis to accept the CTF transfer, will be void.  Any subscriptions to the provisional JISA will be returned per void JISAs and the CTF will remain intact</w:t>
      </w:r>
    </w:p>
    <w:p w14:paraId="5115E8A0" w14:textId="77777777" w:rsidR="00CB2011" w:rsidRDefault="00CB2011"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F3F66AC" w14:textId="5C7D6198" w:rsidR="00C82EED" w:rsidRPr="00DE7AF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Instruction</w:t>
      </w:r>
    </w:p>
    <w:p w14:paraId="10248BC1" w14:textId="003D4C36" w:rsidR="00ED4F03" w:rsidRDefault="00FA4F2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I hereby authorise my existing </w:t>
      </w:r>
      <w:r w:rsidR="00D942E0">
        <w:rPr>
          <w:rFonts w:ascii="Gadugi" w:hAnsi="Gadugi" w:cs="Gadugi"/>
          <w:color w:val="57585B"/>
        </w:rPr>
        <w:t>CTF</w:t>
      </w:r>
      <w:r w:rsidRPr="00CF120B">
        <w:rPr>
          <w:rFonts w:ascii="Gadugi" w:hAnsi="Gadugi" w:cs="Gadugi"/>
          <w:color w:val="57585B"/>
        </w:rPr>
        <w:t xml:space="preserve"> provider to:</w:t>
      </w:r>
    </w:p>
    <w:p w14:paraId="303621E0" w14:textId="77777777" w:rsidR="006551E5" w:rsidRPr="00CF120B" w:rsidRDefault="006551E5" w:rsidP="009E6A00">
      <w:pPr>
        <w:kinsoku w:val="0"/>
        <w:overflowPunct w:val="0"/>
        <w:autoSpaceDE w:val="0"/>
        <w:autoSpaceDN w:val="0"/>
        <w:adjustRightInd w:val="0"/>
        <w:spacing w:after="0" w:line="240" w:lineRule="auto"/>
        <w:jc w:val="both"/>
        <w:rPr>
          <w:rFonts w:ascii="Gadugi" w:hAnsi="Gadugi" w:cs="Gadugi"/>
          <w:color w:val="57585B"/>
        </w:rPr>
      </w:pPr>
    </w:p>
    <w:p w14:paraId="2D45DAEA" w14:textId="06F5B660" w:rsidR="00B20095"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Transfer my existing </w:t>
      </w:r>
      <w:r w:rsidR="00D942E0">
        <w:rPr>
          <w:rFonts w:ascii="Gadugi" w:hAnsi="Gadugi" w:cs="Gadugi"/>
          <w:color w:val="57585B"/>
        </w:rPr>
        <w:t>CTF</w:t>
      </w:r>
      <w:r w:rsidRPr="00CF120B">
        <w:rPr>
          <w:rFonts w:ascii="Gadugi" w:hAnsi="Gadugi" w:cs="Gadugi"/>
          <w:color w:val="57585B"/>
        </w:rPr>
        <w:t xml:space="preserve"> as specified to YOUR </w:t>
      </w:r>
      <w:r w:rsidR="00CF120B" w:rsidRPr="00CF120B">
        <w:rPr>
          <w:rFonts w:ascii="Gadugi" w:hAnsi="Gadugi" w:cs="Gadugi"/>
          <w:color w:val="57585B"/>
        </w:rPr>
        <w:t>Platform JISA</w:t>
      </w:r>
      <w:r w:rsidRPr="00CF120B">
        <w:rPr>
          <w:rFonts w:ascii="Gadugi" w:hAnsi="Gadugi" w:cs="Gadugi"/>
          <w:color w:val="57585B"/>
        </w:rPr>
        <w:t>;</w:t>
      </w:r>
    </w:p>
    <w:p w14:paraId="5D4725BC" w14:textId="15FDB660" w:rsidR="00FA4F27"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Provide any information necessary to YOUR Platform and SCL to facilitate the transfer;</w:t>
      </w:r>
    </w:p>
    <w:p w14:paraId="5626399C" w14:textId="6C2B2680" w:rsid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Cancel any direct debits currently in place with immediate effect, if I have chosen to transfer my current tax years subscriptions;</w:t>
      </w:r>
    </w:p>
    <w:p w14:paraId="1EF86F78" w14:textId="50143F05" w:rsidR="00D942E0" w:rsidRPr="00CF120B" w:rsidRDefault="00D942E0"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If the transfer of the CTF is not successful, then the Junior ISA will be invalid.  Any subscriptions will be returned, and the Junior ISA account will be closed.  The CTF will remain active</w:t>
      </w:r>
    </w:p>
    <w:p w14:paraId="44AF50DC" w14:textId="1B3BC55F" w:rsidR="00FA4F27" w:rsidRPr="00CF120B" w:rsidRDefault="00E97357" w:rsidP="00CF120B">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Deduct any charges for the transfer as specified within your terms and conditions</w:t>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7138D70E" w14:textId="3895AEA1" w:rsidR="00E97357" w:rsidRPr="00CF120B"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I have read and agreed to the declaration above:</w:t>
      </w:r>
    </w:p>
    <w:p w14:paraId="16D9881E" w14:textId="77777777" w:rsidR="00E97357" w:rsidRDefault="00E97357"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4FBFE0D6" w:rsidR="00FB4AE5" w:rsidRPr="000D4601" w:rsidRDefault="00D942E0"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Registered Contact</w:t>
            </w:r>
            <w:r w:rsidR="00CF120B">
              <w:rPr>
                <w:rFonts w:ascii="Gadugi" w:hAnsi="Gadugi" w:cs="Gadugi"/>
                <w:color w:val="FFFFFF" w:themeColor="background1"/>
              </w:rPr>
              <w:t xml:space="preserve"> </w:t>
            </w:r>
            <w:r>
              <w:rPr>
                <w:rFonts w:ascii="Gadugi" w:hAnsi="Gadugi" w:cs="Gadugi"/>
                <w:color w:val="FFFFFF" w:themeColor="background1"/>
              </w:rPr>
              <w:t>N</w:t>
            </w:r>
            <w:r w:rsidR="00FB4AE5">
              <w:rPr>
                <w:rFonts w:ascii="Gadugi" w:hAnsi="Gadugi" w:cs="Gadugi"/>
                <w:color w:val="FFFFFF" w:themeColor="background1"/>
              </w:rPr>
              <w:t>ame</w:t>
            </w:r>
          </w:p>
        </w:tc>
        <w:tc>
          <w:tcPr>
            <w:tcW w:w="5760" w:type="dxa"/>
            <w:shd w:val="clear" w:color="auto" w:fill="F2F2F2" w:themeFill="background1" w:themeFillShade="F2"/>
          </w:tcPr>
          <w:p w14:paraId="499DEDB4"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12BCD399" w14:textId="77777777" w:rsidR="00ED4F03" w:rsidRDefault="00ED4F03" w:rsidP="000C6E17">
            <w:pPr>
              <w:kinsoku w:val="0"/>
              <w:overflowPunct w:val="0"/>
              <w:autoSpaceDE w:val="0"/>
              <w:autoSpaceDN w:val="0"/>
              <w:adjustRightInd w:val="0"/>
              <w:jc w:val="both"/>
              <w:rPr>
                <w:rFonts w:ascii="Gadugi" w:hAnsi="Gadugi" w:cs="Gadugi"/>
                <w:b/>
                <w:bCs/>
                <w:color w:val="57585B"/>
                <w:sz w:val="24"/>
                <w:szCs w:val="24"/>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187B94C2"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02C5E6BC" w14:textId="77777777" w:rsidR="00ED4F03" w:rsidRDefault="00ED4F03" w:rsidP="000C6E17">
            <w:pPr>
              <w:kinsoku w:val="0"/>
              <w:overflowPunct w:val="0"/>
              <w:autoSpaceDE w:val="0"/>
              <w:autoSpaceDN w:val="0"/>
              <w:adjustRightInd w:val="0"/>
              <w:jc w:val="both"/>
              <w:rPr>
                <w:rFonts w:ascii="Gadugi" w:hAnsi="Gadugi" w:cs="Gadugi"/>
                <w:b/>
                <w:bCs/>
                <w:color w:val="57585B"/>
                <w:sz w:val="24"/>
                <w:szCs w:val="24"/>
              </w:rPr>
            </w:pPr>
          </w:p>
        </w:tc>
      </w:tr>
      <w:tr w:rsidR="00FB4AE5" w14:paraId="505DD60E" w14:textId="77777777" w:rsidTr="000C6E17">
        <w:tc>
          <w:tcPr>
            <w:tcW w:w="3216" w:type="dxa"/>
            <w:shd w:val="clear" w:color="auto" w:fill="111E6C"/>
          </w:tcPr>
          <w:p w14:paraId="0984D87C" w14:textId="790D14C5" w:rsidR="00FB4AE5" w:rsidRPr="000D4601" w:rsidRDefault="00D942E0"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Registered Contact</w:t>
            </w:r>
            <w:r w:rsidR="00CF120B">
              <w:rPr>
                <w:rFonts w:ascii="Gadugi" w:hAnsi="Gadugi" w:cs="Gadugi"/>
                <w:color w:val="FFFFFF" w:themeColor="background1"/>
              </w:rPr>
              <w:t xml:space="preserve"> s</w:t>
            </w:r>
            <w:r w:rsidR="00FB4AE5">
              <w:rPr>
                <w:rFonts w:ascii="Gadugi" w:hAnsi="Gadugi" w:cs="Gadugi"/>
                <w:color w:val="FFFFFF" w:themeColor="background1"/>
              </w:rPr>
              <w:t>ignature</w:t>
            </w:r>
          </w:p>
        </w:tc>
        <w:tc>
          <w:tcPr>
            <w:tcW w:w="5760" w:type="dxa"/>
            <w:shd w:val="clear" w:color="auto" w:fill="F2F2F2" w:themeFill="background1" w:themeFillShade="F2"/>
          </w:tcPr>
          <w:p w14:paraId="0DD30839"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4871C9F7" w14:textId="77777777" w:rsidR="00ED4F03" w:rsidRDefault="00ED4F03" w:rsidP="000C6E17">
            <w:pPr>
              <w:kinsoku w:val="0"/>
              <w:overflowPunct w:val="0"/>
              <w:autoSpaceDE w:val="0"/>
              <w:autoSpaceDN w:val="0"/>
              <w:adjustRightInd w:val="0"/>
              <w:jc w:val="both"/>
              <w:rPr>
                <w:rFonts w:ascii="Gadugi" w:hAnsi="Gadugi" w:cs="Gadugi"/>
                <w:b/>
                <w:bCs/>
                <w:color w:val="57585B"/>
                <w:sz w:val="24"/>
                <w:szCs w:val="24"/>
              </w:rPr>
            </w:pPr>
          </w:p>
        </w:tc>
      </w:tr>
    </w:tbl>
    <w:p w14:paraId="002789CF" w14:textId="77777777" w:rsidR="00CF120B" w:rsidRDefault="00CF120B"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5CA1A66"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1A22EE28" w14:textId="77777777" w:rsidR="00D942E0"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75648" behindDoc="1" locked="0" layoutInCell="1" allowOverlap="1" wp14:anchorId="46D1C42E" wp14:editId="17E76699">
            <wp:simplePos x="0" y="0"/>
            <wp:positionH relativeFrom="margin">
              <wp:posOffset>0</wp:posOffset>
            </wp:positionH>
            <wp:positionV relativeFrom="page">
              <wp:posOffset>396875</wp:posOffset>
            </wp:positionV>
            <wp:extent cx="1274445" cy="953770"/>
            <wp:effectExtent l="0" t="0" r="1905" b="0"/>
            <wp:wrapNone/>
            <wp:docPr id="1098236535" name="Picture 1098236535"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198B7" w14:textId="604D8CE4" w:rsidR="00B20095" w:rsidRPr="00DE7AF2" w:rsidRDefault="00FB4AE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lastRenderedPageBreak/>
        <w:t>Transfer Acceptance</w:t>
      </w:r>
      <w:r w:rsidR="00E97357" w:rsidRPr="00DE7AF2">
        <w:rPr>
          <w:noProof/>
          <w:sz w:val="28"/>
          <w:szCs w:val="28"/>
        </w:rPr>
        <w:drawing>
          <wp:anchor distT="0" distB="0" distL="114300" distR="114300" simplePos="0" relativeHeight="251673600" behindDoc="1" locked="0" layoutInCell="1" allowOverlap="1" wp14:anchorId="76564685" wp14:editId="58BD1EA5">
            <wp:simplePos x="0" y="0"/>
            <wp:positionH relativeFrom="margin">
              <wp:align>right</wp:align>
            </wp:positionH>
            <wp:positionV relativeFrom="page">
              <wp:posOffset>360045</wp:posOffset>
            </wp:positionV>
            <wp:extent cx="1810800" cy="972000"/>
            <wp:effectExtent l="0" t="0" r="0" b="0"/>
            <wp:wrapNone/>
            <wp:docPr id="97369656" name="Picture 973696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E97357">
        <w:rPr>
          <w:rFonts w:ascii="Gadugi" w:hAnsi="Gadugi" w:cs="Gadugi"/>
          <w:i/>
          <w:iCs/>
          <w:color w:val="57585B"/>
        </w:rPr>
        <w:t>For the attention of the ceding provider</w:t>
      </w:r>
    </w:p>
    <w:p w14:paraId="0C105B17"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30E42CE5"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Please make the payment to following details:</w:t>
      </w:r>
    </w:p>
    <w:p w14:paraId="280CC5E1"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Name:</w:t>
      </w:r>
      <w:r w:rsidRPr="00E97357">
        <w:rPr>
          <w:rFonts w:ascii="Gadugi" w:hAnsi="Gadugi" w:cs="Gadugi"/>
          <w:color w:val="57585B"/>
        </w:rPr>
        <w:tab/>
      </w:r>
      <w:r w:rsidRPr="00E97357">
        <w:rPr>
          <w:rFonts w:ascii="Gadugi" w:hAnsi="Gadugi" w:cs="Gadugi"/>
          <w:color w:val="57585B"/>
        </w:rPr>
        <w:tab/>
        <w:t>Seccl Custody</w:t>
      </w:r>
    </w:p>
    <w:p w14:paraId="2A5A1529" w14:textId="45161E8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Number:</w:t>
      </w:r>
      <w:r w:rsidRPr="00E97357">
        <w:rPr>
          <w:rFonts w:ascii="Gadugi" w:hAnsi="Gadugi" w:cs="Gadugi"/>
          <w:color w:val="57585B"/>
        </w:rPr>
        <w:tab/>
      </w:r>
      <w:r w:rsidRPr="00E97357">
        <w:rPr>
          <w:rFonts w:ascii="Gadugi" w:hAnsi="Gadugi" w:cs="Gadugi"/>
          <w:color w:val="57585B"/>
        </w:rPr>
        <w:tab/>
        <w:t>17190968</w:t>
      </w:r>
    </w:p>
    <w:p w14:paraId="350F05AE" w14:textId="7621C2D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Sort Code:</w:t>
      </w:r>
      <w:r w:rsidRPr="00E97357">
        <w:rPr>
          <w:rFonts w:ascii="Gadugi" w:hAnsi="Gadugi" w:cs="Gadugi"/>
          <w:color w:val="57585B"/>
        </w:rPr>
        <w:tab/>
      </w:r>
      <w:r w:rsidRPr="00E97357">
        <w:rPr>
          <w:rFonts w:ascii="Gadugi" w:hAnsi="Gadugi" w:cs="Gadugi"/>
          <w:color w:val="57585B"/>
        </w:rPr>
        <w:tab/>
      </w:r>
      <w:r w:rsidRPr="00E97357">
        <w:rPr>
          <w:rFonts w:ascii="Gadugi" w:hAnsi="Gadugi" w:cs="Gadugi"/>
          <w:color w:val="57585B"/>
        </w:rPr>
        <w:tab/>
        <w:t>30-80-12</w:t>
      </w:r>
    </w:p>
    <w:p w14:paraId="272FE8C7" w14:textId="07DE859F"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Payment Reference:</w:t>
      </w:r>
      <w:r w:rsidRPr="00E97357">
        <w:rPr>
          <w:rFonts w:ascii="Gadugi" w:hAnsi="Gadugi" w:cs="Gadugi"/>
          <w:color w:val="57585B"/>
        </w:rPr>
        <w:tab/>
      </w:r>
      <w:r w:rsidRPr="00E97357">
        <w:rPr>
          <w:rFonts w:ascii="Gadugi" w:hAnsi="Gadugi" w:cs="Gadugi"/>
          <w:color w:val="57585B"/>
        </w:rPr>
        <w:tab/>
        <w:t xml:space="preserve">INVST- </w:t>
      </w:r>
      <w:r w:rsidRPr="00ED4F03">
        <w:rPr>
          <w:rFonts w:ascii="Gadugi" w:hAnsi="Gadugi" w:cs="Gadugi"/>
          <w:color w:val="57585B"/>
          <w:highlight w:val="yellow"/>
        </w:rPr>
        <w:t xml:space="preserve">&lt;&lt;YOUR Platform </w:t>
      </w:r>
      <w:r w:rsidR="00CF120B" w:rsidRPr="00ED4F03">
        <w:rPr>
          <w:rFonts w:ascii="Gadugi" w:hAnsi="Gadugi" w:cs="Gadugi"/>
          <w:color w:val="57585B"/>
          <w:highlight w:val="yellow"/>
        </w:rPr>
        <w:t>J</w:t>
      </w:r>
      <w:r w:rsidR="00E97357" w:rsidRPr="00ED4F03">
        <w:rPr>
          <w:rFonts w:ascii="Gadugi" w:hAnsi="Gadugi" w:cs="Gadugi"/>
          <w:color w:val="57585B"/>
          <w:highlight w:val="yellow"/>
        </w:rPr>
        <w:t>ISA</w:t>
      </w:r>
      <w:r w:rsidRPr="00ED4F03">
        <w:rPr>
          <w:rFonts w:ascii="Gadugi" w:hAnsi="Gadugi" w:cs="Gadugi"/>
          <w:color w:val="57585B"/>
          <w:highlight w:val="yellow"/>
        </w:rPr>
        <w:t xml:space="preserve"> Account Number &gt;&gt;</w:t>
      </w:r>
    </w:p>
    <w:p w14:paraId="5EFC4485" w14:textId="77777777" w:rsidR="009D658A" w:rsidRPr="00E97357"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083D5049" w14:textId="65A9D2BF"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E97357">
        <w:rPr>
          <w:rFonts w:ascii="Gadugi" w:hAnsi="Gadugi" w:cs="Gadugi"/>
          <w:b/>
          <w:bCs/>
          <w:color w:val="57585B"/>
        </w:rPr>
        <w:t>Please note: We do not accept cheques or postal forms</w:t>
      </w:r>
    </w:p>
    <w:p w14:paraId="04BB145F" w14:textId="5BD07FFE" w:rsidR="00FB4AE5" w:rsidRPr="00E97357" w:rsidRDefault="00CF120B" w:rsidP="00FB4AE5">
      <w:pPr>
        <w:kinsoku w:val="0"/>
        <w:overflowPunct w:val="0"/>
        <w:autoSpaceDE w:val="0"/>
        <w:autoSpaceDN w:val="0"/>
        <w:adjustRightInd w:val="0"/>
        <w:spacing w:after="0" w:line="240" w:lineRule="auto"/>
        <w:jc w:val="both"/>
        <w:rPr>
          <w:rFonts w:ascii="Gadugi" w:hAnsi="Gadugi" w:cs="Gadugi"/>
          <w:b/>
          <w:bCs/>
          <w:color w:val="57585B"/>
        </w:rPr>
      </w:pPr>
      <w:r w:rsidRPr="00DE7AF2">
        <w:rPr>
          <w:rFonts w:ascii="Arial" w:hAnsi="Arial" w:cs="Arial"/>
          <w:noProof/>
          <w:color w:val="58595B"/>
          <w:sz w:val="28"/>
          <w:szCs w:val="28"/>
        </w:rPr>
        <w:drawing>
          <wp:anchor distT="0" distB="0" distL="114300" distR="114300" simplePos="0" relativeHeight="251679744" behindDoc="1" locked="0" layoutInCell="1" allowOverlap="1" wp14:anchorId="68CB2D68" wp14:editId="17257776">
            <wp:simplePos x="0" y="0"/>
            <wp:positionH relativeFrom="margin">
              <wp:posOffset>0</wp:posOffset>
            </wp:positionH>
            <wp:positionV relativeFrom="page">
              <wp:posOffset>396875</wp:posOffset>
            </wp:positionV>
            <wp:extent cx="1274445" cy="953770"/>
            <wp:effectExtent l="0" t="0" r="1905" b="0"/>
            <wp:wrapNone/>
            <wp:docPr id="1712820252" name="Picture 1712820252"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F2">
        <w:rPr>
          <w:noProof/>
          <w:sz w:val="28"/>
          <w:szCs w:val="28"/>
        </w:rPr>
        <w:drawing>
          <wp:anchor distT="0" distB="0" distL="114300" distR="114300" simplePos="0" relativeHeight="251677696" behindDoc="1" locked="0" layoutInCell="1" allowOverlap="1" wp14:anchorId="2E843705" wp14:editId="2BA239B3">
            <wp:simplePos x="0" y="0"/>
            <wp:positionH relativeFrom="margin">
              <wp:align>right</wp:align>
            </wp:positionH>
            <wp:positionV relativeFrom="page">
              <wp:posOffset>360045</wp:posOffset>
            </wp:positionV>
            <wp:extent cx="1810800" cy="972000"/>
            <wp:effectExtent l="0" t="0" r="0" b="0"/>
            <wp:wrapNone/>
            <wp:docPr id="1398310050" name="Picture 13983100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0AFE5" w14:textId="7AA69609" w:rsidR="00B20095" w:rsidRDefault="00FB4AE5" w:rsidP="0069693C">
      <w:pPr>
        <w:kinsoku w:val="0"/>
        <w:overflowPunct w:val="0"/>
        <w:autoSpaceDE w:val="0"/>
        <w:autoSpaceDN w:val="0"/>
        <w:adjustRightInd w:val="0"/>
        <w:spacing w:after="0" w:line="240" w:lineRule="auto"/>
        <w:jc w:val="both"/>
        <w:rPr>
          <w:rFonts w:ascii="Gadugi" w:hAnsi="Gadugi" w:cs="Gadugi"/>
          <w:color w:val="57585B"/>
          <w:sz w:val="24"/>
          <w:szCs w:val="24"/>
        </w:rPr>
      </w:pPr>
      <w:r w:rsidRPr="00E97357">
        <w:rPr>
          <w:rFonts w:ascii="Gadugi" w:hAnsi="Gadugi" w:cs="Gadugi"/>
          <w:color w:val="57585B"/>
        </w:rPr>
        <w:t xml:space="preserve">Please send all correspondence relating to the transfer to </w:t>
      </w:r>
      <w:hyperlink r:id="rId9" w:history="1">
        <w:r w:rsidRPr="00E97357">
          <w:rPr>
            <w:rStyle w:val="Hyperlink"/>
            <w:rFonts w:ascii="Gadugi" w:hAnsi="Gadugi" w:cs="Gadugi"/>
          </w:rPr>
          <w:t>Questions@YOUR-Platform.co.uk</w:t>
        </w:r>
      </w:hyperlink>
      <w:r w:rsidRPr="00E97357">
        <w:rPr>
          <w:rFonts w:ascii="Gadugi" w:hAnsi="Gadugi" w:cs="Gadugi"/>
          <w:color w:val="57585B"/>
        </w:rPr>
        <w:t xml:space="preserve"> and </w:t>
      </w:r>
      <w:hyperlink r:id="rId10" w:history="1">
        <w:r w:rsidRPr="00E97357">
          <w:rPr>
            <w:rStyle w:val="Hyperlink"/>
            <w:rFonts w:ascii="Gadugi" w:hAnsi="Gadugi" w:cs="Gadugi"/>
          </w:rPr>
          <w:t>Transfers@seccl.tech</w:t>
        </w:r>
      </w:hyperlink>
      <w:r w:rsidR="0069693C">
        <w:rPr>
          <w:rFonts w:ascii="Gadugi" w:hAnsi="Gadugi" w:cs="Gadugi"/>
          <w:color w:val="57585B"/>
        </w:rPr>
        <w:t>, including the investor’s contributions from this tax year for HMRC reporting purposes.</w:t>
      </w:r>
    </w:p>
    <w:p w14:paraId="64A87CE8"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B09EF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C921449"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0615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641C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1D042A3"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C9DB99B"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9083BAC"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345BC12"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A5BD4DE"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BA4761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B9C3885"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0495DA7"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16DA39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55767B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30EBC6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84AD77B"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583CAAD"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ACA9856"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3857491"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F596E86"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B7A3ACA"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58A3CD4" w14:textId="77777777" w:rsidR="00766B3E" w:rsidRDefault="00766B3E"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2B66F685" w14:textId="2BFEED88" w:rsidR="009E6A00" w:rsidRPr="009D658A" w:rsidRDefault="009D658A" w:rsidP="00D77A33">
      <w:pPr>
        <w:kinsoku w:val="0"/>
        <w:overflowPunct w:val="0"/>
        <w:autoSpaceDE w:val="0"/>
        <w:autoSpaceDN w:val="0"/>
        <w:adjustRightInd w:val="0"/>
        <w:spacing w:after="0" w:line="240" w:lineRule="auto"/>
        <w:ind w:left="40"/>
        <w:jc w:val="both"/>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B80D" w14:textId="77777777" w:rsidR="002B462F" w:rsidRDefault="002B462F" w:rsidP="00EF22DF">
      <w:pPr>
        <w:spacing w:after="0" w:line="240" w:lineRule="auto"/>
      </w:pPr>
      <w:r>
        <w:separator/>
      </w:r>
    </w:p>
  </w:endnote>
  <w:endnote w:type="continuationSeparator" w:id="0">
    <w:p w14:paraId="43B5D6C0"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2ABCE483" w:rsidR="00EF22DF" w:rsidRPr="00A776EC" w:rsidRDefault="006F2FA6" w:rsidP="006F2FA6">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w:t>
    </w:r>
    <w:r w:rsidR="00717B90">
      <w:rPr>
        <w:rFonts w:ascii="Gadugi" w:hAnsi="Gadugi" w:cs="Gadugi"/>
        <w:color w:val="585858"/>
        <w:sz w:val="14"/>
        <w:szCs w:val="14"/>
      </w:rPr>
      <w:t>306</w:t>
    </w:r>
    <w:r>
      <w:rPr>
        <w:rFonts w:ascii="Gadugi" w:hAnsi="Gadugi" w:cs="Gadugi"/>
        <w:color w:val="585858"/>
        <w:sz w:val="14"/>
        <w:szCs w:val="14"/>
      </w:rPr>
      <w:t>_</w:t>
    </w:r>
    <w:r w:rsidR="00717B90">
      <w:rPr>
        <w:rFonts w:ascii="Gadugi" w:hAnsi="Gadugi" w:cs="Gadugi"/>
        <w:color w:val="585858"/>
        <w:sz w:val="14"/>
        <w:szCs w:val="14"/>
      </w:rPr>
      <w:t>09</w:t>
    </w:r>
    <w:r w:rsidR="00AE4DB0">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sidR="00717B90">
      <w:rPr>
        <w:rFonts w:ascii="Gadugi" w:hAnsi="Gadugi" w:cs="Gadugi"/>
        <w:color w:val="585858"/>
        <w:sz w:val="14"/>
        <w:szCs w:val="14"/>
      </w:rPr>
      <w:t>CTF to J</w:t>
    </w:r>
    <w:r>
      <w:rPr>
        <w:rFonts w:ascii="Gadugi" w:hAnsi="Gadugi" w:cs="Gadugi"/>
        <w:color w:val="585858"/>
        <w:sz w:val="14"/>
        <w:szCs w:val="14"/>
      </w:rPr>
      <w:t>ISA Transfer Form</w:t>
    </w:r>
    <w:r>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7825579C" w:rsidR="00EF22DF" w:rsidRPr="00EF22DF" w:rsidRDefault="00EF22DF" w:rsidP="00AE4DB0">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AE4DB0">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0087" w14:textId="77777777" w:rsidR="002B462F" w:rsidRDefault="002B462F" w:rsidP="00EF22DF">
      <w:pPr>
        <w:spacing w:after="0" w:line="240" w:lineRule="auto"/>
      </w:pPr>
      <w:r>
        <w:separator/>
      </w:r>
    </w:p>
  </w:footnote>
  <w:footnote w:type="continuationSeparator" w:id="0">
    <w:p w14:paraId="618A5B67"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11187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9.25pt;height:1439.25pt" o:bullet="t">
        <v:imagedata r:id="rId1" o:title="You-Icon-Orange"/>
      </v:shape>
    </w:pic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3"/>
  </w:num>
  <w:num w:numId="3" w16cid:durableId="671496313">
    <w:abstractNumId w:val="0"/>
  </w:num>
  <w:num w:numId="4" w16cid:durableId="2119762842">
    <w:abstractNumId w:val="2"/>
  </w:num>
  <w:num w:numId="5" w16cid:durableId="6379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567A3"/>
    <w:rsid w:val="00082737"/>
    <w:rsid w:val="000A6886"/>
    <w:rsid w:val="000D4601"/>
    <w:rsid w:val="00120D79"/>
    <w:rsid w:val="00177891"/>
    <w:rsid w:val="00180380"/>
    <w:rsid w:val="001A2B45"/>
    <w:rsid w:val="001B5069"/>
    <w:rsid w:val="001B5AB5"/>
    <w:rsid w:val="002326C7"/>
    <w:rsid w:val="0023511F"/>
    <w:rsid w:val="00280CAA"/>
    <w:rsid w:val="002B40E0"/>
    <w:rsid w:val="002B462F"/>
    <w:rsid w:val="002C0904"/>
    <w:rsid w:val="002E4021"/>
    <w:rsid w:val="003200C1"/>
    <w:rsid w:val="003373FC"/>
    <w:rsid w:val="003A1E4B"/>
    <w:rsid w:val="003B0E46"/>
    <w:rsid w:val="003D22EC"/>
    <w:rsid w:val="003F45A5"/>
    <w:rsid w:val="0043710B"/>
    <w:rsid w:val="004434B8"/>
    <w:rsid w:val="00454ADC"/>
    <w:rsid w:val="00460EEA"/>
    <w:rsid w:val="00593994"/>
    <w:rsid w:val="00614AFD"/>
    <w:rsid w:val="006304F7"/>
    <w:rsid w:val="00631A48"/>
    <w:rsid w:val="006551E5"/>
    <w:rsid w:val="0069693C"/>
    <w:rsid w:val="006A1A54"/>
    <w:rsid w:val="006A567E"/>
    <w:rsid w:val="006F2FA6"/>
    <w:rsid w:val="00717B90"/>
    <w:rsid w:val="00721E47"/>
    <w:rsid w:val="007315B1"/>
    <w:rsid w:val="00740B75"/>
    <w:rsid w:val="00766B3E"/>
    <w:rsid w:val="007B3CE0"/>
    <w:rsid w:val="007E7459"/>
    <w:rsid w:val="007F1B6C"/>
    <w:rsid w:val="008103CA"/>
    <w:rsid w:val="0085534E"/>
    <w:rsid w:val="00862F68"/>
    <w:rsid w:val="008D53A2"/>
    <w:rsid w:val="008E1C3C"/>
    <w:rsid w:val="008E7248"/>
    <w:rsid w:val="00940E8E"/>
    <w:rsid w:val="0095319D"/>
    <w:rsid w:val="00975AD5"/>
    <w:rsid w:val="00976294"/>
    <w:rsid w:val="00993E71"/>
    <w:rsid w:val="00994704"/>
    <w:rsid w:val="009D5BCE"/>
    <w:rsid w:val="009D658A"/>
    <w:rsid w:val="009E6A00"/>
    <w:rsid w:val="00A34679"/>
    <w:rsid w:val="00A46B08"/>
    <w:rsid w:val="00A62C55"/>
    <w:rsid w:val="00A66201"/>
    <w:rsid w:val="00A776EC"/>
    <w:rsid w:val="00AE341D"/>
    <w:rsid w:val="00AE4DB0"/>
    <w:rsid w:val="00B16E58"/>
    <w:rsid w:val="00B20095"/>
    <w:rsid w:val="00B2316A"/>
    <w:rsid w:val="00B33B9B"/>
    <w:rsid w:val="00B40DB1"/>
    <w:rsid w:val="00B56C6A"/>
    <w:rsid w:val="00B810D9"/>
    <w:rsid w:val="00BC48D2"/>
    <w:rsid w:val="00BF77AE"/>
    <w:rsid w:val="00C02435"/>
    <w:rsid w:val="00C211D6"/>
    <w:rsid w:val="00C3527B"/>
    <w:rsid w:val="00C61885"/>
    <w:rsid w:val="00C82EED"/>
    <w:rsid w:val="00CB2011"/>
    <w:rsid w:val="00CC4234"/>
    <w:rsid w:val="00CF120B"/>
    <w:rsid w:val="00D22E9C"/>
    <w:rsid w:val="00D27D55"/>
    <w:rsid w:val="00D37676"/>
    <w:rsid w:val="00D666D9"/>
    <w:rsid w:val="00D77A33"/>
    <w:rsid w:val="00D942E0"/>
    <w:rsid w:val="00DB60D6"/>
    <w:rsid w:val="00DE7AF2"/>
    <w:rsid w:val="00E0190C"/>
    <w:rsid w:val="00E83428"/>
    <w:rsid w:val="00E87F8E"/>
    <w:rsid w:val="00E90AFB"/>
    <w:rsid w:val="00E97357"/>
    <w:rsid w:val="00ED4F03"/>
    <w:rsid w:val="00EF22DF"/>
    <w:rsid w:val="00F522A2"/>
    <w:rsid w:val="00F578B9"/>
    <w:rsid w:val="00F646F1"/>
    <w:rsid w:val="00FA4F27"/>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9575">
      <w:bodyDiv w:val="1"/>
      <w:marLeft w:val="0"/>
      <w:marRight w:val="0"/>
      <w:marTop w:val="0"/>
      <w:marBottom w:val="0"/>
      <w:divBdr>
        <w:top w:val="none" w:sz="0" w:space="0" w:color="auto"/>
        <w:left w:val="none" w:sz="0" w:space="0" w:color="auto"/>
        <w:bottom w:val="none" w:sz="0" w:space="0" w:color="auto"/>
        <w:right w:val="none" w:sz="0" w:space="0" w:color="auto"/>
      </w:divBdr>
    </w:div>
    <w:div w:id="1298025881">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4</cp:revision>
  <cp:lastPrinted>2024-11-20T09:59:00Z</cp:lastPrinted>
  <dcterms:created xsi:type="dcterms:W3CDTF">2025-01-13T15:36:00Z</dcterms:created>
  <dcterms:modified xsi:type="dcterms:W3CDTF">2025-02-18T13:30:00Z</dcterms:modified>
</cp:coreProperties>
</file>