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9381" w14:textId="5C3A03A9" w:rsidR="00EF22DF" w:rsidRPr="00EF22DF" w:rsidRDefault="004434B8" w:rsidP="000D4601">
      <w:pPr>
        <w:kinsoku w:val="0"/>
        <w:overflowPunct w:val="0"/>
        <w:autoSpaceDE w:val="0"/>
        <w:autoSpaceDN w:val="0"/>
        <w:adjustRightInd w:val="0"/>
        <w:spacing w:after="0" w:line="475" w:lineRule="exact"/>
        <w:rPr>
          <w:rFonts w:ascii="Gadugi" w:hAnsi="Gadugi" w:cs="Gadugi"/>
          <w:b/>
          <w:bCs/>
          <w:color w:val="111E6C"/>
          <w:sz w:val="36"/>
          <w:szCs w:val="36"/>
        </w:rPr>
      </w:pPr>
      <w:r w:rsidRPr="00F1770B">
        <w:rPr>
          <w:rFonts w:ascii="Arial" w:hAnsi="Arial" w:cs="Arial"/>
          <w:noProof/>
          <w:color w:val="58595B"/>
        </w:rPr>
        <w:drawing>
          <wp:anchor distT="0" distB="0" distL="114300" distR="114300" simplePos="0" relativeHeight="251663360" behindDoc="1" locked="0" layoutInCell="1" allowOverlap="1" wp14:anchorId="14D0155A" wp14:editId="0DCFD9B7">
            <wp:simplePos x="0" y="0"/>
            <wp:positionH relativeFrom="margin">
              <wp:align>left</wp:align>
            </wp:positionH>
            <wp:positionV relativeFrom="page">
              <wp:posOffset>360045</wp:posOffset>
            </wp:positionV>
            <wp:extent cx="1274400" cy="954000"/>
            <wp:effectExtent l="0" t="0" r="2540" b="0"/>
            <wp:wrapNone/>
            <wp:docPr id="1" name="Picture 1" descr="AltFi - Sec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Fi - Secc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4400" cy="9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459">
        <w:rPr>
          <w:noProof/>
        </w:rPr>
        <w:drawing>
          <wp:anchor distT="0" distB="0" distL="114300" distR="114300" simplePos="0" relativeHeight="251659264" behindDoc="1" locked="0" layoutInCell="1" allowOverlap="1" wp14:anchorId="79E007E9" wp14:editId="229C6BF5">
            <wp:simplePos x="0" y="0"/>
            <wp:positionH relativeFrom="column">
              <wp:align>right</wp:align>
            </wp:positionH>
            <wp:positionV relativeFrom="page">
              <wp:posOffset>360045</wp:posOffset>
            </wp:positionV>
            <wp:extent cx="1810800" cy="9720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252">
        <w:rPr>
          <w:rFonts w:ascii="Gadugi" w:hAnsi="Gadugi" w:cs="Gadugi"/>
          <w:b/>
          <w:bCs/>
          <w:color w:val="111E6C"/>
          <w:sz w:val="36"/>
          <w:szCs w:val="36"/>
        </w:rPr>
        <w:t>Trust / Corporate GIA</w:t>
      </w:r>
      <w:r w:rsidR="00862F68">
        <w:rPr>
          <w:rFonts w:ascii="Gadugi" w:hAnsi="Gadugi" w:cs="Gadugi"/>
          <w:b/>
          <w:bCs/>
          <w:color w:val="111E6C"/>
          <w:sz w:val="36"/>
          <w:szCs w:val="36"/>
        </w:rPr>
        <w:t xml:space="preserve"> Transfer Form</w:t>
      </w:r>
    </w:p>
    <w:p w14:paraId="0D6996AE" w14:textId="77777777" w:rsidR="00EF22DF" w:rsidRDefault="00EF22DF" w:rsidP="00EF22DF">
      <w:pPr>
        <w:kinsoku w:val="0"/>
        <w:overflowPunct w:val="0"/>
        <w:autoSpaceDE w:val="0"/>
        <w:autoSpaceDN w:val="0"/>
        <w:adjustRightInd w:val="0"/>
        <w:spacing w:after="0" w:line="240" w:lineRule="auto"/>
        <w:ind w:left="40" w:right="116"/>
        <w:jc w:val="both"/>
        <w:rPr>
          <w:rFonts w:ascii="Gadugi" w:hAnsi="Gadugi" w:cs="Gadugi"/>
          <w:color w:val="57585B"/>
        </w:rPr>
      </w:pPr>
    </w:p>
    <w:p w14:paraId="26C64A62" w14:textId="3E44348D" w:rsidR="004434B8" w:rsidRPr="00FA4F27" w:rsidRDefault="004434B8" w:rsidP="000D4601">
      <w:pPr>
        <w:kinsoku w:val="0"/>
        <w:overflowPunct w:val="0"/>
        <w:autoSpaceDE w:val="0"/>
        <w:autoSpaceDN w:val="0"/>
        <w:adjustRightInd w:val="0"/>
        <w:spacing w:after="0" w:line="240" w:lineRule="auto"/>
        <w:ind w:left="40"/>
        <w:jc w:val="both"/>
        <w:rPr>
          <w:rFonts w:ascii="Gadugi" w:hAnsi="Gadugi" w:cs="Gadugi"/>
          <w:color w:val="57585B"/>
        </w:rPr>
      </w:pPr>
      <w:r w:rsidRPr="00FA4F27">
        <w:rPr>
          <w:rFonts w:ascii="Gadugi" w:hAnsi="Gadugi" w:cs="Gadugi"/>
          <w:color w:val="57585B"/>
        </w:rPr>
        <w:t xml:space="preserve">This form lets you transfer an existing </w:t>
      </w:r>
      <w:r w:rsidR="00536635">
        <w:rPr>
          <w:rFonts w:ascii="Gadugi" w:hAnsi="Gadugi" w:cs="Gadugi"/>
          <w:color w:val="57585B"/>
        </w:rPr>
        <w:t>Company/Charity/Trust</w:t>
      </w:r>
      <w:r w:rsidR="00B8708B">
        <w:rPr>
          <w:rFonts w:ascii="Gadugi" w:hAnsi="Gadugi" w:cs="Gadugi"/>
          <w:color w:val="57585B"/>
        </w:rPr>
        <w:t xml:space="preserve">ee </w:t>
      </w:r>
      <w:r w:rsidR="00B42139">
        <w:rPr>
          <w:rFonts w:ascii="Gadugi" w:hAnsi="Gadugi" w:cs="Gadugi"/>
          <w:color w:val="57585B"/>
        </w:rPr>
        <w:t>General Investment Account (GIA)</w:t>
      </w:r>
      <w:r w:rsidR="00862F68" w:rsidRPr="00FA4F27">
        <w:rPr>
          <w:rFonts w:ascii="Gadugi" w:hAnsi="Gadugi" w:cs="Gadugi"/>
          <w:color w:val="57585B"/>
        </w:rPr>
        <w:t xml:space="preserve"> into a</w:t>
      </w:r>
      <w:r w:rsidR="00B42139">
        <w:rPr>
          <w:rFonts w:ascii="Gadugi" w:hAnsi="Gadugi" w:cs="Gadugi"/>
          <w:color w:val="57585B"/>
        </w:rPr>
        <w:t xml:space="preserve"> GIA</w:t>
      </w:r>
      <w:r w:rsidR="00862F68" w:rsidRPr="00FA4F27">
        <w:rPr>
          <w:rFonts w:ascii="Gadugi" w:hAnsi="Gadugi" w:cs="Gadugi"/>
          <w:color w:val="57585B"/>
        </w:rPr>
        <w:t xml:space="preserve"> with YOUR Platform.</w:t>
      </w:r>
    </w:p>
    <w:p w14:paraId="3B56A8D5" w14:textId="77777777" w:rsidR="004434B8" w:rsidRDefault="004434B8" w:rsidP="00387880">
      <w:pPr>
        <w:kinsoku w:val="0"/>
        <w:overflowPunct w:val="0"/>
        <w:autoSpaceDE w:val="0"/>
        <w:autoSpaceDN w:val="0"/>
        <w:adjustRightInd w:val="0"/>
        <w:spacing w:after="0" w:line="240" w:lineRule="auto"/>
        <w:jc w:val="both"/>
        <w:rPr>
          <w:rFonts w:ascii="Gadugi" w:hAnsi="Gadugi" w:cs="Gadugi"/>
          <w:color w:val="57585B"/>
          <w:sz w:val="24"/>
          <w:szCs w:val="24"/>
        </w:rPr>
      </w:pPr>
    </w:p>
    <w:p w14:paraId="0697C953" w14:textId="4239008A" w:rsidR="004434B8" w:rsidRPr="00DE7AF2" w:rsidRDefault="00283095" w:rsidP="000A6886">
      <w:pPr>
        <w:kinsoku w:val="0"/>
        <w:overflowPunct w:val="0"/>
        <w:autoSpaceDE w:val="0"/>
        <w:autoSpaceDN w:val="0"/>
        <w:adjustRightInd w:val="0"/>
        <w:spacing w:after="0" w:line="240" w:lineRule="auto"/>
        <w:ind w:left="40"/>
        <w:jc w:val="both"/>
        <w:rPr>
          <w:rFonts w:ascii="Gadugi" w:hAnsi="Gadugi" w:cs="Gadugi"/>
          <w:b/>
          <w:bCs/>
          <w:color w:val="57585B"/>
          <w:sz w:val="28"/>
          <w:szCs w:val="28"/>
        </w:rPr>
      </w:pPr>
      <w:r>
        <w:rPr>
          <w:rFonts w:ascii="Gadugi" w:hAnsi="Gadugi" w:cs="Gadugi"/>
          <w:b/>
          <w:bCs/>
          <w:color w:val="57585B"/>
          <w:sz w:val="28"/>
          <w:szCs w:val="28"/>
        </w:rPr>
        <w:t>Account D</w:t>
      </w:r>
      <w:r w:rsidR="00862F68">
        <w:rPr>
          <w:rFonts w:ascii="Gadugi" w:hAnsi="Gadugi" w:cs="Gadugi"/>
          <w:b/>
          <w:bCs/>
          <w:color w:val="57585B"/>
          <w:sz w:val="28"/>
          <w:szCs w:val="28"/>
        </w:rPr>
        <w:t>etails</w:t>
      </w:r>
    </w:p>
    <w:tbl>
      <w:tblPr>
        <w:tblStyle w:val="TableGrid"/>
        <w:tblW w:w="0" w:type="auto"/>
        <w:tblInd w:w="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6"/>
        <w:gridCol w:w="5760"/>
      </w:tblGrid>
      <w:tr w:rsidR="004434B8" w14:paraId="4028A23B" w14:textId="77777777" w:rsidTr="000D4601">
        <w:tc>
          <w:tcPr>
            <w:tcW w:w="3216" w:type="dxa"/>
            <w:shd w:val="clear" w:color="auto" w:fill="111E6C"/>
          </w:tcPr>
          <w:p w14:paraId="64018387" w14:textId="162C7B60" w:rsidR="004434B8" w:rsidRPr="000D4601" w:rsidRDefault="006B01DC" w:rsidP="00DB474D">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Type of Account being transferred</w:t>
            </w:r>
          </w:p>
        </w:tc>
        <w:tc>
          <w:tcPr>
            <w:tcW w:w="5760" w:type="dxa"/>
            <w:shd w:val="clear" w:color="auto" w:fill="F2F2F2" w:themeFill="background1" w:themeFillShade="F2"/>
          </w:tcPr>
          <w:p w14:paraId="291FB327" w14:textId="2DD45EE2" w:rsidR="004434B8" w:rsidRPr="00C41F78" w:rsidRDefault="00EB1A53" w:rsidP="000A6886">
            <w:pPr>
              <w:kinsoku w:val="0"/>
              <w:overflowPunct w:val="0"/>
              <w:autoSpaceDE w:val="0"/>
              <w:autoSpaceDN w:val="0"/>
              <w:adjustRightInd w:val="0"/>
              <w:jc w:val="both"/>
              <w:rPr>
                <w:rFonts w:ascii="Gadugi" w:hAnsi="Gadugi" w:cs="Gadugi"/>
                <w:color w:val="57585B"/>
              </w:rPr>
            </w:pPr>
            <w:r>
              <w:rPr>
                <w:rFonts w:ascii="Gadugi" w:hAnsi="Gadugi" w:cs="Gadugi"/>
                <w:color w:val="57585B"/>
              </w:rPr>
              <w:t>Company/Charity/Trustee</w:t>
            </w:r>
          </w:p>
        </w:tc>
      </w:tr>
      <w:tr w:rsidR="00401142" w14:paraId="34D1C135" w14:textId="77777777" w:rsidTr="000D4601">
        <w:tc>
          <w:tcPr>
            <w:tcW w:w="3216" w:type="dxa"/>
            <w:shd w:val="clear" w:color="auto" w:fill="111E6C"/>
          </w:tcPr>
          <w:p w14:paraId="503DE652" w14:textId="77777777" w:rsidR="00401142" w:rsidRDefault="00DB474D" w:rsidP="004434B8">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 of Account</w:t>
            </w:r>
          </w:p>
          <w:p w14:paraId="30AA1661" w14:textId="28D76B99" w:rsidR="00DB474D" w:rsidRPr="000D4601" w:rsidRDefault="00DB474D" w:rsidP="004434B8">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082955EB" w14:textId="77777777" w:rsidR="00401142" w:rsidRPr="00C41F78" w:rsidRDefault="00401142" w:rsidP="000A6886">
            <w:pPr>
              <w:kinsoku w:val="0"/>
              <w:overflowPunct w:val="0"/>
              <w:autoSpaceDE w:val="0"/>
              <w:autoSpaceDN w:val="0"/>
              <w:adjustRightInd w:val="0"/>
              <w:jc w:val="both"/>
              <w:rPr>
                <w:rFonts w:ascii="Gadugi" w:hAnsi="Gadugi" w:cs="Gadugi"/>
                <w:color w:val="57585B"/>
              </w:rPr>
            </w:pPr>
          </w:p>
        </w:tc>
      </w:tr>
      <w:tr w:rsidR="004434B8" w14:paraId="56464707" w14:textId="77777777" w:rsidTr="000D4601">
        <w:tc>
          <w:tcPr>
            <w:tcW w:w="3216" w:type="dxa"/>
            <w:shd w:val="clear" w:color="auto" w:fill="111E6C"/>
          </w:tcPr>
          <w:p w14:paraId="71E47AB6" w14:textId="04C00559" w:rsidR="004434B8" w:rsidRPr="000D4601" w:rsidRDefault="00DB474D" w:rsidP="004434B8">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Account Number</w:t>
            </w:r>
          </w:p>
          <w:p w14:paraId="65448AAE" w14:textId="77777777" w:rsidR="004434B8" w:rsidRPr="000D4601" w:rsidRDefault="004434B8" w:rsidP="004434B8">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11892B14" w14:textId="77777777" w:rsidR="004434B8" w:rsidRPr="00C41F78" w:rsidRDefault="004434B8" w:rsidP="000A6886">
            <w:pPr>
              <w:kinsoku w:val="0"/>
              <w:overflowPunct w:val="0"/>
              <w:autoSpaceDE w:val="0"/>
              <w:autoSpaceDN w:val="0"/>
              <w:adjustRightInd w:val="0"/>
              <w:jc w:val="both"/>
              <w:rPr>
                <w:rFonts w:ascii="Gadugi" w:hAnsi="Gadugi" w:cs="Gadugi"/>
                <w:color w:val="57585B"/>
              </w:rPr>
            </w:pPr>
          </w:p>
        </w:tc>
      </w:tr>
      <w:tr w:rsidR="004434B8" w14:paraId="0D882F0D" w14:textId="77777777" w:rsidTr="000D4601">
        <w:tc>
          <w:tcPr>
            <w:tcW w:w="3216" w:type="dxa"/>
            <w:shd w:val="clear" w:color="auto" w:fill="111E6C"/>
          </w:tcPr>
          <w:p w14:paraId="611FAA30" w14:textId="7205D5CE" w:rsidR="004434B8" w:rsidRPr="000D4601" w:rsidRDefault="00DB474D" w:rsidP="004434B8">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Address</w:t>
            </w:r>
          </w:p>
          <w:p w14:paraId="01B66B64" w14:textId="77777777" w:rsidR="004434B8" w:rsidRDefault="004434B8" w:rsidP="004434B8">
            <w:pPr>
              <w:kinsoku w:val="0"/>
              <w:overflowPunct w:val="0"/>
              <w:autoSpaceDE w:val="0"/>
              <w:autoSpaceDN w:val="0"/>
              <w:adjustRightInd w:val="0"/>
              <w:rPr>
                <w:rFonts w:ascii="Gadugi" w:hAnsi="Gadugi" w:cs="Gadugi"/>
                <w:color w:val="FFFFFF" w:themeColor="background1"/>
              </w:rPr>
            </w:pPr>
          </w:p>
          <w:p w14:paraId="6A47E830" w14:textId="77777777" w:rsidR="00416C68" w:rsidRDefault="00416C68" w:rsidP="004434B8">
            <w:pPr>
              <w:kinsoku w:val="0"/>
              <w:overflowPunct w:val="0"/>
              <w:autoSpaceDE w:val="0"/>
              <w:autoSpaceDN w:val="0"/>
              <w:adjustRightInd w:val="0"/>
              <w:rPr>
                <w:rFonts w:ascii="Gadugi" w:hAnsi="Gadugi" w:cs="Gadugi"/>
                <w:color w:val="FFFFFF" w:themeColor="background1"/>
              </w:rPr>
            </w:pPr>
          </w:p>
          <w:p w14:paraId="16D0DAB1" w14:textId="77777777" w:rsidR="00416C68" w:rsidRPr="000D4601" w:rsidRDefault="00416C68" w:rsidP="004434B8">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65627750" w14:textId="77777777" w:rsidR="004434B8" w:rsidRPr="00C41F78" w:rsidRDefault="004434B8" w:rsidP="000A6886">
            <w:pPr>
              <w:kinsoku w:val="0"/>
              <w:overflowPunct w:val="0"/>
              <w:autoSpaceDE w:val="0"/>
              <w:autoSpaceDN w:val="0"/>
              <w:adjustRightInd w:val="0"/>
              <w:jc w:val="both"/>
              <w:rPr>
                <w:rFonts w:ascii="Gadugi" w:hAnsi="Gadugi" w:cs="Gadugi"/>
                <w:color w:val="57585B"/>
              </w:rPr>
            </w:pPr>
          </w:p>
        </w:tc>
      </w:tr>
      <w:tr w:rsidR="004434B8" w14:paraId="302314AE" w14:textId="77777777" w:rsidTr="000D4601">
        <w:tc>
          <w:tcPr>
            <w:tcW w:w="3216" w:type="dxa"/>
            <w:shd w:val="clear" w:color="auto" w:fill="111E6C"/>
          </w:tcPr>
          <w:p w14:paraId="31D89898" w14:textId="77777777" w:rsidR="004434B8" w:rsidRPr="000D4601" w:rsidRDefault="004434B8" w:rsidP="004434B8">
            <w:pPr>
              <w:kinsoku w:val="0"/>
              <w:overflowPunct w:val="0"/>
              <w:autoSpaceDE w:val="0"/>
              <w:autoSpaceDN w:val="0"/>
              <w:adjustRightInd w:val="0"/>
              <w:rPr>
                <w:rFonts w:ascii="Gadugi" w:hAnsi="Gadugi" w:cs="Gadugi"/>
                <w:color w:val="FFFFFF" w:themeColor="background1"/>
              </w:rPr>
            </w:pPr>
            <w:r w:rsidRPr="000D4601">
              <w:rPr>
                <w:rFonts w:ascii="Gadugi" w:hAnsi="Gadugi" w:cs="Gadugi"/>
                <w:color w:val="FFFFFF" w:themeColor="background1"/>
              </w:rPr>
              <w:t xml:space="preserve">YOUR Platform </w:t>
            </w:r>
            <w:r w:rsidR="00B42139">
              <w:rPr>
                <w:rFonts w:ascii="Gadugi" w:hAnsi="Gadugi" w:cs="Gadugi"/>
                <w:color w:val="FFFFFF" w:themeColor="background1"/>
              </w:rPr>
              <w:t>GIA</w:t>
            </w:r>
            <w:r w:rsidRPr="000D4601">
              <w:rPr>
                <w:rFonts w:ascii="Gadugi" w:hAnsi="Gadugi" w:cs="Gadugi"/>
                <w:color w:val="FFFFFF" w:themeColor="background1"/>
              </w:rPr>
              <w:t xml:space="preserve"> Account Number</w:t>
            </w:r>
          </w:p>
        </w:tc>
        <w:tc>
          <w:tcPr>
            <w:tcW w:w="5760" w:type="dxa"/>
            <w:shd w:val="clear" w:color="auto" w:fill="F2F2F2" w:themeFill="background1" w:themeFillShade="F2"/>
          </w:tcPr>
          <w:p w14:paraId="5D62BE15" w14:textId="77777777" w:rsidR="004434B8" w:rsidRPr="00C41F78" w:rsidRDefault="004434B8" w:rsidP="000A6886">
            <w:pPr>
              <w:kinsoku w:val="0"/>
              <w:overflowPunct w:val="0"/>
              <w:autoSpaceDE w:val="0"/>
              <w:autoSpaceDN w:val="0"/>
              <w:adjustRightInd w:val="0"/>
              <w:jc w:val="both"/>
              <w:rPr>
                <w:rFonts w:ascii="Gadugi" w:hAnsi="Gadugi" w:cs="Gadugi"/>
                <w:color w:val="57585B"/>
              </w:rPr>
            </w:pPr>
          </w:p>
        </w:tc>
      </w:tr>
    </w:tbl>
    <w:p w14:paraId="4CDD2403" w14:textId="77777777" w:rsidR="000D4601" w:rsidRDefault="000D4601" w:rsidP="000A6886">
      <w:pPr>
        <w:kinsoku w:val="0"/>
        <w:overflowPunct w:val="0"/>
        <w:autoSpaceDE w:val="0"/>
        <w:autoSpaceDN w:val="0"/>
        <w:adjustRightInd w:val="0"/>
        <w:spacing w:after="0" w:line="240" w:lineRule="auto"/>
        <w:ind w:left="40"/>
        <w:jc w:val="both"/>
        <w:rPr>
          <w:rFonts w:ascii="Gadugi" w:hAnsi="Gadugi" w:cs="Gadugi"/>
          <w:color w:val="57585B"/>
          <w:sz w:val="24"/>
          <w:szCs w:val="24"/>
        </w:rPr>
      </w:pPr>
    </w:p>
    <w:p w14:paraId="5ABB67E5" w14:textId="08EC97A7" w:rsidR="000D4601" w:rsidRPr="00DE7AF2" w:rsidRDefault="004F5512" w:rsidP="00862F68">
      <w:pPr>
        <w:kinsoku w:val="0"/>
        <w:overflowPunct w:val="0"/>
        <w:autoSpaceDE w:val="0"/>
        <w:autoSpaceDN w:val="0"/>
        <w:adjustRightInd w:val="0"/>
        <w:spacing w:after="0" w:line="240" w:lineRule="auto"/>
        <w:ind w:left="40"/>
        <w:jc w:val="both"/>
        <w:rPr>
          <w:rFonts w:ascii="Gadugi" w:hAnsi="Gadugi" w:cs="Gadugi"/>
          <w:b/>
          <w:bCs/>
          <w:color w:val="57585B"/>
          <w:sz w:val="28"/>
          <w:szCs w:val="28"/>
        </w:rPr>
      </w:pPr>
      <w:r>
        <w:rPr>
          <w:rFonts w:ascii="Gadugi" w:hAnsi="Gadugi" w:cs="Gadugi"/>
          <w:b/>
          <w:bCs/>
          <w:color w:val="57585B"/>
          <w:sz w:val="28"/>
          <w:szCs w:val="28"/>
        </w:rPr>
        <w:t xml:space="preserve">Trust / Corporate </w:t>
      </w:r>
      <w:r w:rsidR="00B42139">
        <w:rPr>
          <w:rFonts w:ascii="Gadugi" w:hAnsi="Gadugi" w:cs="Gadugi"/>
          <w:b/>
          <w:bCs/>
          <w:color w:val="57585B"/>
          <w:sz w:val="28"/>
          <w:szCs w:val="28"/>
        </w:rPr>
        <w:t>GIA</w:t>
      </w:r>
      <w:r w:rsidR="00862F68">
        <w:rPr>
          <w:rFonts w:ascii="Gadugi" w:hAnsi="Gadugi" w:cs="Gadugi"/>
          <w:b/>
          <w:bCs/>
          <w:color w:val="57585B"/>
          <w:sz w:val="28"/>
          <w:szCs w:val="28"/>
        </w:rPr>
        <w:t xml:space="preserve"> Transfer Authority</w:t>
      </w:r>
      <w:r w:rsidR="000D4601" w:rsidRPr="00DE7AF2">
        <w:rPr>
          <w:noProof/>
          <w:sz w:val="28"/>
          <w:szCs w:val="28"/>
        </w:rPr>
        <w:drawing>
          <wp:anchor distT="0" distB="0" distL="114300" distR="114300" simplePos="0" relativeHeight="251665408" behindDoc="1" locked="0" layoutInCell="1" allowOverlap="1" wp14:anchorId="65E668A6" wp14:editId="53498F8E">
            <wp:simplePos x="0" y="0"/>
            <wp:positionH relativeFrom="column">
              <wp:align>right</wp:align>
            </wp:positionH>
            <wp:positionV relativeFrom="page">
              <wp:posOffset>360045</wp:posOffset>
            </wp:positionV>
            <wp:extent cx="1810800" cy="972000"/>
            <wp:effectExtent l="0" t="0" r="0" b="0"/>
            <wp:wrapNone/>
            <wp:docPr id="1550680034" name="Picture 15506800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6"/>
        <w:gridCol w:w="5760"/>
      </w:tblGrid>
      <w:tr w:rsidR="000D4601" w14:paraId="647C7064" w14:textId="77777777" w:rsidTr="00685CF4">
        <w:tc>
          <w:tcPr>
            <w:tcW w:w="3216" w:type="dxa"/>
            <w:shd w:val="clear" w:color="auto" w:fill="111E6C"/>
          </w:tcPr>
          <w:p w14:paraId="628DB01B" w14:textId="77777777" w:rsidR="000D4601" w:rsidRPr="000D4601" w:rsidRDefault="000D4601"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 xml:space="preserve">Current </w:t>
            </w:r>
            <w:r w:rsidR="00B42139">
              <w:rPr>
                <w:rFonts w:ascii="Gadugi" w:hAnsi="Gadugi" w:cs="Gadugi"/>
                <w:color w:val="FFFFFF" w:themeColor="background1"/>
              </w:rPr>
              <w:t>GIA</w:t>
            </w:r>
            <w:r>
              <w:rPr>
                <w:rFonts w:ascii="Gadugi" w:hAnsi="Gadugi" w:cs="Gadugi"/>
                <w:color w:val="FFFFFF" w:themeColor="background1"/>
              </w:rPr>
              <w:t xml:space="preserve"> Provider</w:t>
            </w:r>
          </w:p>
          <w:p w14:paraId="70A9D592" w14:textId="77777777" w:rsidR="000D4601" w:rsidRPr="000D4601" w:rsidRDefault="000D4601" w:rsidP="00685CF4">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3E73331B" w14:textId="77777777" w:rsidR="000D4601" w:rsidRPr="00C41F78" w:rsidRDefault="000D4601" w:rsidP="00685CF4">
            <w:pPr>
              <w:kinsoku w:val="0"/>
              <w:overflowPunct w:val="0"/>
              <w:autoSpaceDE w:val="0"/>
              <w:autoSpaceDN w:val="0"/>
              <w:adjustRightInd w:val="0"/>
              <w:jc w:val="both"/>
              <w:rPr>
                <w:rFonts w:ascii="Gadugi" w:hAnsi="Gadugi" w:cs="Gadugi"/>
                <w:color w:val="57585B"/>
              </w:rPr>
            </w:pPr>
          </w:p>
        </w:tc>
      </w:tr>
      <w:tr w:rsidR="00E45AB6" w14:paraId="5E4B893C" w14:textId="77777777" w:rsidTr="00685CF4">
        <w:tc>
          <w:tcPr>
            <w:tcW w:w="3216" w:type="dxa"/>
            <w:shd w:val="clear" w:color="auto" w:fill="111E6C"/>
          </w:tcPr>
          <w:p w14:paraId="7985ADD9" w14:textId="77777777" w:rsidR="00E45AB6" w:rsidRDefault="00845C43"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 of Account</w:t>
            </w:r>
          </w:p>
          <w:p w14:paraId="4E46B994" w14:textId="3FBC7209" w:rsidR="00867566" w:rsidRDefault="00867566" w:rsidP="00685CF4">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0A4A4526" w14:textId="77777777" w:rsidR="00E45AB6" w:rsidRPr="00C41F78" w:rsidRDefault="00E45AB6" w:rsidP="00685CF4">
            <w:pPr>
              <w:kinsoku w:val="0"/>
              <w:overflowPunct w:val="0"/>
              <w:autoSpaceDE w:val="0"/>
              <w:autoSpaceDN w:val="0"/>
              <w:adjustRightInd w:val="0"/>
              <w:jc w:val="both"/>
              <w:rPr>
                <w:rFonts w:ascii="Gadugi" w:hAnsi="Gadugi" w:cs="Gadugi"/>
                <w:color w:val="57585B"/>
              </w:rPr>
            </w:pPr>
          </w:p>
        </w:tc>
      </w:tr>
      <w:tr w:rsidR="00A97CD4" w14:paraId="637EC752" w14:textId="77777777" w:rsidTr="00685CF4">
        <w:tc>
          <w:tcPr>
            <w:tcW w:w="3216" w:type="dxa"/>
            <w:shd w:val="clear" w:color="auto" w:fill="111E6C"/>
          </w:tcPr>
          <w:p w14:paraId="1086BCEE" w14:textId="0EC5E2DF" w:rsidR="000870D2" w:rsidRDefault="00845C43"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 xml:space="preserve">Current GIA reference / account number </w:t>
            </w:r>
          </w:p>
        </w:tc>
        <w:tc>
          <w:tcPr>
            <w:tcW w:w="5760" w:type="dxa"/>
            <w:shd w:val="clear" w:color="auto" w:fill="F2F2F2" w:themeFill="background1" w:themeFillShade="F2"/>
          </w:tcPr>
          <w:p w14:paraId="1C0AC045" w14:textId="77777777" w:rsidR="00A97CD4" w:rsidRPr="00C41F78" w:rsidRDefault="00A97CD4" w:rsidP="00685CF4">
            <w:pPr>
              <w:kinsoku w:val="0"/>
              <w:overflowPunct w:val="0"/>
              <w:autoSpaceDE w:val="0"/>
              <w:autoSpaceDN w:val="0"/>
              <w:adjustRightInd w:val="0"/>
              <w:jc w:val="both"/>
              <w:rPr>
                <w:rFonts w:ascii="Gadugi" w:hAnsi="Gadugi" w:cs="Gadugi"/>
                <w:color w:val="57585B"/>
              </w:rPr>
            </w:pPr>
          </w:p>
        </w:tc>
      </w:tr>
      <w:tr w:rsidR="000D4601" w14:paraId="7B36B4FA" w14:textId="77777777" w:rsidTr="00685CF4">
        <w:tc>
          <w:tcPr>
            <w:tcW w:w="3216" w:type="dxa"/>
            <w:shd w:val="clear" w:color="auto" w:fill="111E6C"/>
          </w:tcPr>
          <w:p w14:paraId="22A40FFE" w14:textId="77777777" w:rsidR="000D4601" w:rsidRDefault="002C6146" w:rsidP="00862F68">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Provider Address</w:t>
            </w:r>
          </w:p>
          <w:p w14:paraId="0D76FB7D" w14:textId="77777777" w:rsidR="002C6146" w:rsidRDefault="002C6146" w:rsidP="00862F68">
            <w:pPr>
              <w:kinsoku w:val="0"/>
              <w:overflowPunct w:val="0"/>
              <w:autoSpaceDE w:val="0"/>
              <w:autoSpaceDN w:val="0"/>
              <w:adjustRightInd w:val="0"/>
              <w:rPr>
                <w:rFonts w:ascii="Gadugi" w:hAnsi="Gadugi" w:cs="Gadugi"/>
                <w:color w:val="FFFFFF" w:themeColor="background1"/>
              </w:rPr>
            </w:pPr>
          </w:p>
          <w:p w14:paraId="4DDEA830" w14:textId="77777777" w:rsidR="002C6146" w:rsidRDefault="002C6146" w:rsidP="00862F68">
            <w:pPr>
              <w:kinsoku w:val="0"/>
              <w:overflowPunct w:val="0"/>
              <w:autoSpaceDE w:val="0"/>
              <w:autoSpaceDN w:val="0"/>
              <w:adjustRightInd w:val="0"/>
              <w:rPr>
                <w:rFonts w:ascii="Gadugi" w:hAnsi="Gadugi" w:cs="Gadugi"/>
                <w:color w:val="FFFFFF" w:themeColor="background1"/>
              </w:rPr>
            </w:pPr>
          </w:p>
          <w:p w14:paraId="14F0A783" w14:textId="389CCF49" w:rsidR="002C6146" w:rsidRPr="000D4601" w:rsidRDefault="002C6146" w:rsidP="00862F68">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6F5717BE" w14:textId="77777777" w:rsidR="000D4601" w:rsidRPr="00C41F78" w:rsidRDefault="000D4601" w:rsidP="00685CF4">
            <w:pPr>
              <w:kinsoku w:val="0"/>
              <w:overflowPunct w:val="0"/>
              <w:autoSpaceDE w:val="0"/>
              <w:autoSpaceDN w:val="0"/>
              <w:adjustRightInd w:val="0"/>
              <w:jc w:val="both"/>
              <w:rPr>
                <w:rFonts w:ascii="Gadugi" w:hAnsi="Gadugi" w:cs="Gadugi"/>
                <w:color w:val="57585B"/>
              </w:rPr>
            </w:pPr>
          </w:p>
        </w:tc>
      </w:tr>
      <w:tr w:rsidR="000D4601" w14:paraId="049E0159" w14:textId="77777777" w:rsidTr="00685CF4">
        <w:tc>
          <w:tcPr>
            <w:tcW w:w="3216" w:type="dxa"/>
            <w:shd w:val="clear" w:color="auto" w:fill="111E6C"/>
          </w:tcPr>
          <w:p w14:paraId="7CC9DCD1" w14:textId="5249E419" w:rsidR="000D4601" w:rsidRPr="000D4601" w:rsidRDefault="00045085"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Estimated Transfer Value</w:t>
            </w:r>
          </w:p>
          <w:p w14:paraId="672943D2" w14:textId="77777777" w:rsidR="000D4601" w:rsidRPr="000D4601" w:rsidRDefault="000D4601" w:rsidP="00685CF4">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351BBFE8" w14:textId="77777777" w:rsidR="000D4601" w:rsidRPr="00C41F78" w:rsidRDefault="000D4601" w:rsidP="00685CF4">
            <w:pPr>
              <w:kinsoku w:val="0"/>
              <w:overflowPunct w:val="0"/>
              <w:autoSpaceDE w:val="0"/>
              <w:autoSpaceDN w:val="0"/>
              <w:adjustRightInd w:val="0"/>
              <w:jc w:val="both"/>
              <w:rPr>
                <w:rFonts w:ascii="Gadugi" w:hAnsi="Gadugi" w:cs="Gadugi"/>
                <w:color w:val="57585B"/>
              </w:rPr>
            </w:pPr>
          </w:p>
        </w:tc>
      </w:tr>
      <w:tr w:rsidR="00045085" w14:paraId="7AB06919" w14:textId="77777777" w:rsidTr="00685CF4">
        <w:tc>
          <w:tcPr>
            <w:tcW w:w="3216" w:type="dxa"/>
            <w:shd w:val="clear" w:color="auto" w:fill="111E6C"/>
          </w:tcPr>
          <w:p w14:paraId="0A5F1C3F" w14:textId="77777777" w:rsidR="00045085" w:rsidRPr="000D4601" w:rsidRDefault="00045085" w:rsidP="00045085">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Partial or full transfer?</w:t>
            </w:r>
          </w:p>
          <w:p w14:paraId="028D7B56" w14:textId="77777777" w:rsidR="00045085" w:rsidRDefault="00045085" w:rsidP="00045085">
            <w:pPr>
              <w:kinsoku w:val="0"/>
              <w:overflowPunct w:val="0"/>
              <w:autoSpaceDE w:val="0"/>
              <w:autoSpaceDN w:val="0"/>
              <w:adjustRightInd w:val="0"/>
              <w:jc w:val="center"/>
              <w:rPr>
                <w:rFonts w:ascii="Gadugi" w:hAnsi="Gadugi" w:cs="Gadugi"/>
                <w:color w:val="FFFFFF" w:themeColor="background1"/>
              </w:rPr>
            </w:pPr>
          </w:p>
        </w:tc>
        <w:tc>
          <w:tcPr>
            <w:tcW w:w="5760" w:type="dxa"/>
            <w:shd w:val="clear" w:color="auto" w:fill="F2F2F2" w:themeFill="background1" w:themeFillShade="F2"/>
          </w:tcPr>
          <w:p w14:paraId="08C14CEA" w14:textId="77777777" w:rsidR="00045085" w:rsidRPr="00C41F78" w:rsidRDefault="00045085" w:rsidP="00685CF4">
            <w:pPr>
              <w:kinsoku w:val="0"/>
              <w:overflowPunct w:val="0"/>
              <w:autoSpaceDE w:val="0"/>
              <w:autoSpaceDN w:val="0"/>
              <w:adjustRightInd w:val="0"/>
              <w:jc w:val="both"/>
              <w:rPr>
                <w:rFonts w:ascii="Gadugi" w:hAnsi="Gadugi" w:cs="Gadugi"/>
                <w:color w:val="57585B"/>
              </w:rPr>
            </w:pPr>
          </w:p>
        </w:tc>
      </w:tr>
      <w:tr w:rsidR="000D4601" w14:paraId="2709381E" w14:textId="77777777" w:rsidTr="00685CF4">
        <w:tc>
          <w:tcPr>
            <w:tcW w:w="3216" w:type="dxa"/>
            <w:shd w:val="clear" w:color="auto" w:fill="111E6C"/>
          </w:tcPr>
          <w:p w14:paraId="3CA6738C" w14:textId="77777777" w:rsidR="000D4601" w:rsidRPr="000D4601" w:rsidRDefault="00862F68"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Amount to Transfer</w:t>
            </w:r>
            <w:r w:rsidR="00B42139">
              <w:rPr>
                <w:rFonts w:ascii="Gadugi" w:hAnsi="Gadugi" w:cs="Gadugi"/>
                <w:color w:val="FFFFFF" w:themeColor="background1"/>
              </w:rPr>
              <w:t xml:space="preserve"> (if partial)</w:t>
            </w:r>
          </w:p>
          <w:p w14:paraId="58AB8EE2" w14:textId="77777777" w:rsidR="000D4601" w:rsidRPr="000D4601" w:rsidRDefault="000D4601" w:rsidP="00685CF4">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489569D0" w14:textId="77777777" w:rsidR="000D4601" w:rsidRPr="00C41F78" w:rsidRDefault="000D4601" w:rsidP="00685CF4">
            <w:pPr>
              <w:kinsoku w:val="0"/>
              <w:overflowPunct w:val="0"/>
              <w:autoSpaceDE w:val="0"/>
              <w:autoSpaceDN w:val="0"/>
              <w:adjustRightInd w:val="0"/>
              <w:jc w:val="both"/>
              <w:rPr>
                <w:rFonts w:ascii="Gadugi" w:hAnsi="Gadugi" w:cs="Gadugi"/>
                <w:color w:val="57585B"/>
              </w:rPr>
            </w:pPr>
          </w:p>
        </w:tc>
      </w:tr>
      <w:tr w:rsidR="00862F68" w14:paraId="14395251" w14:textId="77777777" w:rsidTr="00685CF4">
        <w:tc>
          <w:tcPr>
            <w:tcW w:w="3216" w:type="dxa"/>
            <w:shd w:val="clear" w:color="auto" w:fill="111E6C"/>
          </w:tcPr>
          <w:p w14:paraId="27BA8B6D" w14:textId="77777777" w:rsidR="00862F68" w:rsidRDefault="00862F68" w:rsidP="00685CF4">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In-specie or cash?</w:t>
            </w:r>
          </w:p>
          <w:p w14:paraId="3A8394BD" w14:textId="77777777" w:rsidR="00862F68" w:rsidRDefault="00862F68" w:rsidP="00685CF4">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64EDDCB7" w14:textId="77777777" w:rsidR="00862F68" w:rsidRPr="00C41F78" w:rsidRDefault="00862F68" w:rsidP="00685CF4">
            <w:pPr>
              <w:kinsoku w:val="0"/>
              <w:overflowPunct w:val="0"/>
              <w:autoSpaceDE w:val="0"/>
              <w:autoSpaceDN w:val="0"/>
              <w:adjustRightInd w:val="0"/>
              <w:jc w:val="both"/>
              <w:rPr>
                <w:rFonts w:ascii="Gadugi" w:hAnsi="Gadugi" w:cs="Gadugi"/>
                <w:color w:val="57585B"/>
              </w:rPr>
            </w:pPr>
          </w:p>
        </w:tc>
      </w:tr>
    </w:tbl>
    <w:p w14:paraId="7617AE3C" w14:textId="77777777" w:rsidR="000D4601" w:rsidRDefault="000D4601" w:rsidP="000A6886">
      <w:pPr>
        <w:kinsoku w:val="0"/>
        <w:overflowPunct w:val="0"/>
        <w:autoSpaceDE w:val="0"/>
        <w:autoSpaceDN w:val="0"/>
        <w:adjustRightInd w:val="0"/>
        <w:spacing w:after="0" w:line="240" w:lineRule="auto"/>
        <w:ind w:left="40"/>
        <w:jc w:val="both"/>
        <w:rPr>
          <w:rFonts w:ascii="Gadugi" w:hAnsi="Gadugi" w:cs="Gadugi"/>
          <w:color w:val="57585B"/>
          <w:sz w:val="24"/>
          <w:szCs w:val="24"/>
        </w:rPr>
      </w:pPr>
    </w:p>
    <w:p w14:paraId="05843893" w14:textId="77777777" w:rsidR="00C41F78" w:rsidRDefault="00C41F78" w:rsidP="00C82EED">
      <w:pPr>
        <w:kinsoku w:val="0"/>
        <w:overflowPunct w:val="0"/>
        <w:autoSpaceDE w:val="0"/>
        <w:autoSpaceDN w:val="0"/>
        <w:adjustRightInd w:val="0"/>
        <w:spacing w:after="0" w:line="240" w:lineRule="auto"/>
        <w:jc w:val="both"/>
        <w:rPr>
          <w:rFonts w:ascii="Gadugi" w:hAnsi="Gadugi" w:cs="Gadugi"/>
          <w:b/>
          <w:bCs/>
          <w:color w:val="57585B"/>
          <w:sz w:val="28"/>
          <w:szCs w:val="28"/>
        </w:rPr>
      </w:pPr>
    </w:p>
    <w:p w14:paraId="0C811BCA" w14:textId="77777777" w:rsidR="00333322" w:rsidRDefault="00333322" w:rsidP="00C82EED">
      <w:pPr>
        <w:kinsoku w:val="0"/>
        <w:overflowPunct w:val="0"/>
        <w:autoSpaceDE w:val="0"/>
        <w:autoSpaceDN w:val="0"/>
        <w:adjustRightInd w:val="0"/>
        <w:spacing w:after="0" w:line="240" w:lineRule="auto"/>
        <w:jc w:val="both"/>
        <w:rPr>
          <w:rFonts w:ascii="Gadugi" w:hAnsi="Gadugi" w:cs="Gadugi"/>
          <w:b/>
          <w:bCs/>
          <w:color w:val="57585B"/>
          <w:sz w:val="28"/>
          <w:szCs w:val="28"/>
        </w:rPr>
      </w:pPr>
    </w:p>
    <w:p w14:paraId="3C7B0DC9" w14:textId="77777777" w:rsidR="00C41F78" w:rsidRDefault="00C41F78" w:rsidP="00C82EED">
      <w:pPr>
        <w:kinsoku w:val="0"/>
        <w:overflowPunct w:val="0"/>
        <w:autoSpaceDE w:val="0"/>
        <w:autoSpaceDN w:val="0"/>
        <w:adjustRightInd w:val="0"/>
        <w:spacing w:after="0" w:line="240" w:lineRule="auto"/>
        <w:jc w:val="both"/>
        <w:rPr>
          <w:rFonts w:ascii="Gadugi" w:hAnsi="Gadugi" w:cs="Gadugi"/>
          <w:b/>
          <w:bCs/>
          <w:color w:val="57585B"/>
          <w:sz w:val="28"/>
          <w:szCs w:val="28"/>
        </w:rPr>
      </w:pPr>
    </w:p>
    <w:p w14:paraId="57CC9C34" w14:textId="77777777" w:rsidR="009E6A00" w:rsidRPr="00DE7AF2" w:rsidRDefault="00E97357" w:rsidP="00C82EED">
      <w:pPr>
        <w:kinsoku w:val="0"/>
        <w:overflowPunct w:val="0"/>
        <w:autoSpaceDE w:val="0"/>
        <w:autoSpaceDN w:val="0"/>
        <w:adjustRightInd w:val="0"/>
        <w:spacing w:after="0" w:line="240" w:lineRule="auto"/>
        <w:jc w:val="both"/>
        <w:rPr>
          <w:rFonts w:ascii="Gadugi" w:hAnsi="Gadugi" w:cs="Gadugi"/>
          <w:b/>
          <w:bCs/>
          <w:color w:val="57585B"/>
          <w:sz w:val="28"/>
          <w:szCs w:val="28"/>
        </w:rPr>
      </w:pPr>
      <w:r w:rsidRPr="00DE7AF2">
        <w:rPr>
          <w:rFonts w:ascii="Arial" w:hAnsi="Arial" w:cs="Arial"/>
          <w:noProof/>
          <w:color w:val="58595B"/>
          <w:sz w:val="28"/>
          <w:szCs w:val="28"/>
        </w:rPr>
        <w:lastRenderedPageBreak/>
        <w:drawing>
          <wp:anchor distT="0" distB="0" distL="114300" distR="114300" simplePos="0" relativeHeight="251671552" behindDoc="1" locked="0" layoutInCell="1" allowOverlap="1" wp14:anchorId="48151FF7" wp14:editId="6D78175A">
            <wp:simplePos x="0" y="0"/>
            <wp:positionH relativeFrom="margin">
              <wp:align>left</wp:align>
            </wp:positionH>
            <wp:positionV relativeFrom="page">
              <wp:posOffset>360045</wp:posOffset>
            </wp:positionV>
            <wp:extent cx="1274400" cy="954000"/>
            <wp:effectExtent l="0" t="0" r="2540" b="0"/>
            <wp:wrapNone/>
            <wp:docPr id="555207526" name="Picture 555207526" descr="AltFi - Sec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Fi - Secc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4400" cy="9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EED" w:rsidRPr="00DE7AF2">
        <w:rPr>
          <w:rFonts w:ascii="Gadugi" w:hAnsi="Gadugi" w:cs="Gadugi"/>
          <w:b/>
          <w:bCs/>
          <w:color w:val="57585B"/>
          <w:sz w:val="28"/>
          <w:szCs w:val="28"/>
        </w:rPr>
        <w:t>Declaration</w:t>
      </w:r>
      <w:r w:rsidRPr="00DE7AF2">
        <w:rPr>
          <w:noProof/>
          <w:sz w:val="28"/>
          <w:szCs w:val="28"/>
        </w:rPr>
        <w:drawing>
          <wp:anchor distT="0" distB="0" distL="114300" distR="114300" simplePos="0" relativeHeight="251669504" behindDoc="1" locked="0" layoutInCell="1" allowOverlap="1" wp14:anchorId="3324C29E" wp14:editId="244B0908">
            <wp:simplePos x="0" y="0"/>
            <wp:positionH relativeFrom="margin">
              <wp:align>right</wp:align>
            </wp:positionH>
            <wp:positionV relativeFrom="page">
              <wp:posOffset>360045</wp:posOffset>
            </wp:positionV>
            <wp:extent cx="1810800" cy="972000"/>
            <wp:effectExtent l="0" t="0" r="0" b="0"/>
            <wp:wrapNone/>
            <wp:docPr id="1788977973" name="Picture 17889779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15BF8" w14:textId="77777777" w:rsidR="009E6A00" w:rsidRPr="00FA4F27" w:rsidRDefault="00862F68" w:rsidP="00C82EED">
      <w:pPr>
        <w:kinsoku w:val="0"/>
        <w:overflowPunct w:val="0"/>
        <w:autoSpaceDE w:val="0"/>
        <w:autoSpaceDN w:val="0"/>
        <w:adjustRightInd w:val="0"/>
        <w:spacing w:after="0" w:line="240" w:lineRule="auto"/>
        <w:jc w:val="both"/>
        <w:rPr>
          <w:rFonts w:ascii="Gadugi" w:hAnsi="Gadugi" w:cs="Gadugi"/>
          <w:color w:val="57585B"/>
        </w:rPr>
      </w:pPr>
      <w:r w:rsidRPr="00FA4F27">
        <w:rPr>
          <w:rFonts w:ascii="Gadugi" w:hAnsi="Gadugi" w:cs="Gadugi"/>
          <w:color w:val="57585B"/>
        </w:rPr>
        <w:t>I</w:t>
      </w:r>
      <w:r w:rsidR="00C82EED" w:rsidRPr="00FA4F27">
        <w:rPr>
          <w:rFonts w:ascii="Gadugi" w:hAnsi="Gadugi" w:cs="Gadugi"/>
          <w:color w:val="57585B"/>
        </w:rPr>
        <w:t xml:space="preserve"> declare that:</w:t>
      </w:r>
    </w:p>
    <w:p w14:paraId="66821434" w14:textId="77777777" w:rsidR="00862F68" w:rsidRPr="00FA4F27" w:rsidRDefault="00862F68" w:rsidP="00C82EED">
      <w:pPr>
        <w:kinsoku w:val="0"/>
        <w:overflowPunct w:val="0"/>
        <w:autoSpaceDE w:val="0"/>
        <w:autoSpaceDN w:val="0"/>
        <w:adjustRightInd w:val="0"/>
        <w:spacing w:after="0" w:line="240" w:lineRule="auto"/>
        <w:jc w:val="both"/>
        <w:rPr>
          <w:rFonts w:ascii="Gadugi" w:hAnsi="Gadugi" w:cs="Gadugi"/>
          <w:color w:val="57585B"/>
        </w:rPr>
      </w:pPr>
    </w:p>
    <w:p w14:paraId="0D1CD451" w14:textId="7C2A1738" w:rsidR="00DB51A8" w:rsidRPr="00DB51A8" w:rsidRDefault="00862F68" w:rsidP="00DB51A8">
      <w:pPr>
        <w:pStyle w:val="ListParagraph"/>
        <w:numPr>
          <w:ilvl w:val="0"/>
          <w:numId w:val="4"/>
        </w:numPr>
        <w:kinsoku w:val="0"/>
        <w:overflowPunct w:val="0"/>
        <w:autoSpaceDE w:val="0"/>
        <w:autoSpaceDN w:val="0"/>
        <w:adjustRightInd w:val="0"/>
        <w:spacing w:after="0" w:line="240" w:lineRule="auto"/>
        <w:jc w:val="both"/>
        <w:rPr>
          <w:rFonts w:ascii="Gadugi" w:hAnsi="Gadugi" w:cs="Gadugi"/>
          <w:color w:val="57585B"/>
        </w:rPr>
      </w:pPr>
      <w:r w:rsidRPr="00B42139">
        <w:rPr>
          <w:rFonts w:ascii="Gadugi" w:hAnsi="Gadugi" w:cs="Gadugi"/>
          <w:color w:val="57585B"/>
        </w:rPr>
        <w:t>I</w:t>
      </w:r>
      <w:r w:rsidR="00DB51A8">
        <w:rPr>
          <w:rFonts w:ascii="Gadugi" w:hAnsi="Gadugi" w:cs="Gadugi"/>
          <w:color w:val="57585B"/>
        </w:rPr>
        <w:t>/W</w:t>
      </w:r>
      <w:r w:rsidR="00DB51A8" w:rsidRPr="00DB51A8">
        <w:rPr>
          <w:rFonts w:ascii="Gadugi" w:hAnsi="Gadugi" w:cs="Gadugi"/>
          <w:color w:val="57585B"/>
        </w:rPr>
        <w:t xml:space="preserve">e authorise and instruct the above account administrator to transfer the sums listed on the application to </w:t>
      </w:r>
      <w:r w:rsidR="00DB51A8">
        <w:rPr>
          <w:rFonts w:ascii="Gadugi" w:hAnsi="Gadugi" w:cs="Gadugi"/>
          <w:color w:val="57585B"/>
        </w:rPr>
        <w:t>YOUR</w:t>
      </w:r>
      <w:r w:rsidR="00724535">
        <w:rPr>
          <w:rFonts w:ascii="Gadugi" w:hAnsi="Gadugi" w:cs="Gadugi"/>
          <w:color w:val="57585B"/>
        </w:rPr>
        <w:t xml:space="preserve"> Platform</w:t>
      </w:r>
      <w:r w:rsidR="00DB51A8" w:rsidRPr="00DB51A8">
        <w:rPr>
          <w:rFonts w:ascii="Gadugi" w:hAnsi="Gadugi" w:cs="Gadugi"/>
          <w:color w:val="57585B"/>
        </w:rPr>
        <w:t xml:space="preserve"> and Seccl Custody Limited.</w:t>
      </w:r>
    </w:p>
    <w:p w14:paraId="2609E445" w14:textId="7B6E04D9" w:rsidR="00DB51A8" w:rsidRPr="00DB51A8" w:rsidRDefault="00DB51A8" w:rsidP="00DB51A8">
      <w:pPr>
        <w:pStyle w:val="ListParagraph"/>
        <w:numPr>
          <w:ilvl w:val="0"/>
          <w:numId w:val="4"/>
        </w:numPr>
        <w:kinsoku w:val="0"/>
        <w:overflowPunct w:val="0"/>
        <w:autoSpaceDE w:val="0"/>
        <w:autoSpaceDN w:val="0"/>
        <w:adjustRightInd w:val="0"/>
        <w:spacing w:after="0"/>
        <w:jc w:val="both"/>
        <w:rPr>
          <w:rFonts w:ascii="Gadugi" w:hAnsi="Gadugi" w:cs="Gadugi"/>
          <w:color w:val="57585B"/>
        </w:rPr>
      </w:pPr>
      <w:r w:rsidRPr="00DB51A8">
        <w:rPr>
          <w:rFonts w:ascii="Gadugi" w:hAnsi="Gadugi" w:cs="Gadugi"/>
          <w:color w:val="57585B"/>
        </w:rPr>
        <w:t>I/we authoris</w:t>
      </w:r>
      <w:r w:rsidR="00724535">
        <w:rPr>
          <w:rFonts w:ascii="Gadugi" w:hAnsi="Gadugi" w:cs="Gadugi"/>
          <w:color w:val="57585B"/>
        </w:rPr>
        <w:t>e YOUR Platform</w:t>
      </w:r>
      <w:r w:rsidRPr="00DB51A8">
        <w:rPr>
          <w:rFonts w:ascii="Gadugi" w:hAnsi="Gadugi" w:cs="Gadugi"/>
          <w:color w:val="57585B"/>
        </w:rPr>
        <w:t>, Seccl Custody Limited and the current provider named in this application to obtain and release information from each other to allow the transfer to proceed.</w:t>
      </w:r>
    </w:p>
    <w:p w14:paraId="6486F16C" w14:textId="5AD2BB4C" w:rsidR="00DB51A8" w:rsidRPr="00DB51A8" w:rsidRDefault="00724535" w:rsidP="00DB51A8">
      <w:pPr>
        <w:pStyle w:val="ListParagraph"/>
        <w:numPr>
          <w:ilvl w:val="0"/>
          <w:numId w:val="4"/>
        </w:numPr>
        <w:kinsoku w:val="0"/>
        <w:overflowPunct w:val="0"/>
        <w:autoSpaceDE w:val="0"/>
        <w:autoSpaceDN w:val="0"/>
        <w:adjustRightInd w:val="0"/>
        <w:spacing w:after="0"/>
        <w:jc w:val="both"/>
        <w:rPr>
          <w:rFonts w:ascii="Gadugi" w:hAnsi="Gadugi" w:cs="Gadugi"/>
          <w:color w:val="57585B"/>
        </w:rPr>
      </w:pPr>
      <w:r>
        <w:rPr>
          <w:rFonts w:ascii="Gadugi" w:hAnsi="Gadugi" w:cs="Gadugi"/>
          <w:color w:val="57585B"/>
        </w:rPr>
        <w:t>I/We</w:t>
      </w:r>
      <w:r w:rsidR="00DB51A8" w:rsidRPr="00DB51A8">
        <w:rPr>
          <w:rFonts w:ascii="Gadugi" w:hAnsi="Gadugi" w:cs="Gadugi"/>
          <w:color w:val="57585B"/>
        </w:rPr>
        <w:t xml:space="preserve"> understand that until this application has been completed and is accepted, the responsibilities of </w:t>
      </w:r>
      <w:r w:rsidR="007F5168">
        <w:rPr>
          <w:rFonts w:ascii="Gadugi" w:hAnsi="Gadugi" w:cs="Gadugi"/>
          <w:color w:val="57585B"/>
        </w:rPr>
        <w:t>YOUR Platform</w:t>
      </w:r>
      <w:r w:rsidR="00DB51A8" w:rsidRPr="00DB51A8">
        <w:rPr>
          <w:rFonts w:ascii="Gadugi" w:hAnsi="Gadugi" w:cs="Gadugi"/>
          <w:color w:val="57585B"/>
        </w:rPr>
        <w:t xml:space="preserve"> and Seccl Custody Limited are limited to returning any funds received direct to the ceding provider.</w:t>
      </w:r>
    </w:p>
    <w:p w14:paraId="547DB344" w14:textId="27E8AB94" w:rsidR="00B20095" w:rsidRDefault="00B20095" w:rsidP="007B0269">
      <w:pPr>
        <w:pStyle w:val="ListParagraph"/>
        <w:kinsoku w:val="0"/>
        <w:overflowPunct w:val="0"/>
        <w:autoSpaceDE w:val="0"/>
        <w:autoSpaceDN w:val="0"/>
        <w:adjustRightInd w:val="0"/>
        <w:spacing w:after="0" w:line="240" w:lineRule="auto"/>
        <w:ind w:left="760"/>
        <w:jc w:val="both"/>
        <w:rPr>
          <w:rFonts w:ascii="Gadugi" w:hAnsi="Gadugi" w:cs="Gadugi"/>
          <w:color w:val="57585B"/>
          <w:sz w:val="24"/>
          <w:szCs w:val="24"/>
        </w:rPr>
      </w:pPr>
    </w:p>
    <w:p w14:paraId="0D4DE4C2" w14:textId="5CBB666B" w:rsidR="00E97357" w:rsidRDefault="00E97357" w:rsidP="009E6A00">
      <w:pPr>
        <w:kinsoku w:val="0"/>
        <w:overflowPunct w:val="0"/>
        <w:autoSpaceDE w:val="0"/>
        <w:autoSpaceDN w:val="0"/>
        <w:adjustRightInd w:val="0"/>
        <w:spacing w:after="0" w:line="240" w:lineRule="auto"/>
        <w:jc w:val="both"/>
        <w:rPr>
          <w:rFonts w:ascii="Gadugi" w:hAnsi="Gadugi" w:cs="Gadugi"/>
          <w:color w:val="57585B"/>
        </w:rPr>
      </w:pPr>
      <w:r w:rsidRPr="00BB5ED5">
        <w:rPr>
          <w:rFonts w:ascii="Gadugi" w:hAnsi="Gadugi" w:cs="Gadugi"/>
          <w:color w:val="57585B"/>
        </w:rPr>
        <w:t>I</w:t>
      </w:r>
      <w:r w:rsidR="00824322">
        <w:rPr>
          <w:rFonts w:ascii="Gadugi" w:hAnsi="Gadugi" w:cs="Gadugi"/>
          <w:color w:val="57585B"/>
        </w:rPr>
        <w:t>/We</w:t>
      </w:r>
      <w:r w:rsidRPr="00BB5ED5">
        <w:rPr>
          <w:rFonts w:ascii="Gadugi" w:hAnsi="Gadugi" w:cs="Gadugi"/>
          <w:color w:val="57585B"/>
        </w:rPr>
        <w:t xml:space="preserve"> have read and agreed to the declaration above:</w:t>
      </w:r>
    </w:p>
    <w:p w14:paraId="6D98D773" w14:textId="77777777" w:rsidR="00BD716A" w:rsidRDefault="00BD716A" w:rsidP="009E6A00">
      <w:pPr>
        <w:kinsoku w:val="0"/>
        <w:overflowPunct w:val="0"/>
        <w:autoSpaceDE w:val="0"/>
        <w:autoSpaceDN w:val="0"/>
        <w:adjustRightInd w:val="0"/>
        <w:spacing w:after="0" w:line="240" w:lineRule="auto"/>
        <w:jc w:val="both"/>
        <w:rPr>
          <w:rFonts w:ascii="Gadugi" w:hAnsi="Gadugi" w:cs="Gadugi"/>
          <w:color w:val="57585B"/>
          <w:sz w:val="24"/>
          <w:szCs w:val="24"/>
        </w:rPr>
      </w:pPr>
    </w:p>
    <w:tbl>
      <w:tblPr>
        <w:tblStyle w:val="TableGrid"/>
        <w:tblW w:w="0" w:type="auto"/>
        <w:tblInd w:w="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6"/>
        <w:gridCol w:w="5760"/>
      </w:tblGrid>
      <w:tr w:rsidR="00FB4AE5" w14:paraId="43E46A34" w14:textId="77777777" w:rsidTr="000C6E17">
        <w:tc>
          <w:tcPr>
            <w:tcW w:w="3216" w:type="dxa"/>
            <w:shd w:val="clear" w:color="auto" w:fill="111E6C"/>
          </w:tcPr>
          <w:p w14:paraId="004DB109" w14:textId="045CCA86" w:rsidR="00FB4AE5" w:rsidRPr="000D4601" w:rsidRDefault="00FB4AE5" w:rsidP="000C6E17">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w:t>
            </w:r>
            <w:r w:rsidR="00F06490">
              <w:rPr>
                <w:rFonts w:ascii="Gadugi" w:hAnsi="Gadugi" w:cs="Gadugi"/>
                <w:color w:val="FFFFFF" w:themeColor="background1"/>
              </w:rPr>
              <w:t xml:space="preserve"> of Corporate Entity</w:t>
            </w:r>
          </w:p>
        </w:tc>
        <w:tc>
          <w:tcPr>
            <w:tcW w:w="5760" w:type="dxa"/>
            <w:shd w:val="clear" w:color="auto" w:fill="F2F2F2" w:themeFill="background1" w:themeFillShade="F2"/>
          </w:tcPr>
          <w:p w14:paraId="3F8D4F7B" w14:textId="77777777" w:rsidR="00FB4AE5" w:rsidRPr="00C41F78" w:rsidRDefault="00FB4AE5" w:rsidP="000C6E17">
            <w:pPr>
              <w:kinsoku w:val="0"/>
              <w:overflowPunct w:val="0"/>
              <w:autoSpaceDE w:val="0"/>
              <w:autoSpaceDN w:val="0"/>
              <w:adjustRightInd w:val="0"/>
              <w:jc w:val="both"/>
              <w:rPr>
                <w:rFonts w:ascii="Gadugi" w:hAnsi="Gadugi" w:cs="Gadugi"/>
                <w:color w:val="57585B"/>
              </w:rPr>
            </w:pPr>
          </w:p>
          <w:p w14:paraId="2B2EF7C7" w14:textId="77777777" w:rsidR="0049253F" w:rsidRPr="00C41F78" w:rsidRDefault="0049253F" w:rsidP="000C6E17">
            <w:pPr>
              <w:kinsoku w:val="0"/>
              <w:overflowPunct w:val="0"/>
              <w:autoSpaceDE w:val="0"/>
              <w:autoSpaceDN w:val="0"/>
              <w:adjustRightInd w:val="0"/>
              <w:jc w:val="both"/>
              <w:rPr>
                <w:rFonts w:ascii="Gadugi" w:hAnsi="Gadugi" w:cs="Gadugi"/>
                <w:color w:val="57585B"/>
              </w:rPr>
            </w:pPr>
          </w:p>
        </w:tc>
      </w:tr>
      <w:tr w:rsidR="00FB4AE5" w14:paraId="284DAD96" w14:textId="77777777" w:rsidTr="000C6E17">
        <w:tc>
          <w:tcPr>
            <w:tcW w:w="3216" w:type="dxa"/>
            <w:shd w:val="clear" w:color="auto" w:fill="111E6C"/>
          </w:tcPr>
          <w:p w14:paraId="2CCB2FB9" w14:textId="4605DD9D" w:rsidR="00FB4AE5" w:rsidRPr="000D4601" w:rsidRDefault="00F06490" w:rsidP="000C6E17">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 of Signatory</w:t>
            </w:r>
            <w:r w:rsidR="009C788E">
              <w:rPr>
                <w:rFonts w:ascii="Gadugi" w:hAnsi="Gadugi" w:cs="Gadugi"/>
                <w:color w:val="FFFFFF" w:themeColor="background1"/>
              </w:rPr>
              <w:t xml:space="preserve"> (1)</w:t>
            </w:r>
          </w:p>
        </w:tc>
        <w:tc>
          <w:tcPr>
            <w:tcW w:w="5760" w:type="dxa"/>
            <w:shd w:val="clear" w:color="auto" w:fill="F2F2F2" w:themeFill="background1" w:themeFillShade="F2"/>
          </w:tcPr>
          <w:p w14:paraId="09F29617" w14:textId="77777777" w:rsidR="00FB4AE5" w:rsidRPr="00C41F78" w:rsidRDefault="00FB4AE5" w:rsidP="000C6E17">
            <w:pPr>
              <w:kinsoku w:val="0"/>
              <w:overflowPunct w:val="0"/>
              <w:autoSpaceDE w:val="0"/>
              <w:autoSpaceDN w:val="0"/>
              <w:adjustRightInd w:val="0"/>
              <w:jc w:val="both"/>
              <w:rPr>
                <w:rFonts w:ascii="Gadugi" w:hAnsi="Gadugi" w:cs="Gadugi"/>
                <w:color w:val="57585B"/>
              </w:rPr>
            </w:pPr>
          </w:p>
          <w:p w14:paraId="3A74A794" w14:textId="77777777" w:rsidR="0049253F" w:rsidRPr="00C41F78" w:rsidRDefault="0049253F" w:rsidP="000C6E17">
            <w:pPr>
              <w:kinsoku w:val="0"/>
              <w:overflowPunct w:val="0"/>
              <w:autoSpaceDE w:val="0"/>
              <w:autoSpaceDN w:val="0"/>
              <w:adjustRightInd w:val="0"/>
              <w:jc w:val="both"/>
              <w:rPr>
                <w:rFonts w:ascii="Gadugi" w:hAnsi="Gadugi" w:cs="Gadugi"/>
                <w:color w:val="57585B"/>
              </w:rPr>
            </w:pPr>
          </w:p>
        </w:tc>
      </w:tr>
      <w:tr w:rsidR="00FB4AE5" w14:paraId="37671E85" w14:textId="77777777" w:rsidTr="000C6E17">
        <w:tc>
          <w:tcPr>
            <w:tcW w:w="3216" w:type="dxa"/>
            <w:shd w:val="clear" w:color="auto" w:fill="111E6C"/>
          </w:tcPr>
          <w:p w14:paraId="47091EA5" w14:textId="77777777" w:rsidR="00FB4AE5" w:rsidRPr="000D4601" w:rsidRDefault="00FB4AE5" w:rsidP="000C6E17">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Signature</w:t>
            </w:r>
          </w:p>
        </w:tc>
        <w:tc>
          <w:tcPr>
            <w:tcW w:w="5760" w:type="dxa"/>
            <w:shd w:val="clear" w:color="auto" w:fill="F2F2F2" w:themeFill="background1" w:themeFillShade="F2"/>
          </w:tcPr>
          <w:p w14:paraId="43E980E6" w14:textId="77777777" w:rsidR="00FB4AE5" w:rsidRPr="00C41F78" w:rsidRDefault="00FB4AE5" w:rsidP="000C6E17">
            <w:pPr>
              <w:kinsoku w:val="0"/>
              <w:overflowPunct w:val="0"/>
              <w:autoSpaceDE w:val="0"/>
              <w:autoSpaceDN w:val="0"/>
              <w:adjustRightInd w:val="0"/>
              <w:jc w:val="both"/>
              <w:rPr>
                <w:rFonts w:ascii="Gadugi" w:hAnsi="Gadugi" w:cs="Gadugi"/>
                <w:color w:val="57585B"/>
              </w:rPr>
            </w:pPr>
          </w:p>
          <w:p w14:paraId="7002D30A" w14:textId="77777777" w:rsidR="0049253F" w:rsidRPr="00C41F78" w:rsidRDefault="0049253F" w:rsidP="000C6E17">
            <w:pPr>
              <w:kinsoku w:val="0"/>
              <w:overflowPunct w:val="0"/>
              <w:autoSpaceDE w:val="0"/>
              <w:autoSpaceDN w:val="0"/>
              <w:adjustRightInd w:val="0"/>
              <w:jc w:val="both"/>
              <w:rPr>
                <w:rFonts w:ascii="Gadugi" w:hAnsi="Gadugi" w:cs="Gadugi"/>
                <w:color w:val="57585B"/>
              </w:rPr>
            </w:pPr>
          </w:p>
        </w:tc>
      </w:tr>
      <w:tr w:rsidR="007D06BE" w14:paraId="50280747" w14:textId="77777777" w:rsidTr="000C6E17">
        <w:tc>
          <w:tcPr>
            <w:tcW w:w="3216" w:type="dxa"/>
            <w:shd w:val="clear" w:color="auto" w:fill="111E6C"/>
          </w:tcPr>
          <w:p w14:paraId="7E0A8B5C" w14:textId="77777777" w:rsidR="007D06BE" w:rsidRDefault="00824322" w:rsidP="000C6E17">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Signatory Position</w:t>
            </w:r>
          </w:p>
          <w:p w14:paraId="12C05D26" w14:textId="7B616A38" w:rsidR="00824322" w:rsidRDefault="00824322" w:rsidP="000C6E17">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78C246EE" w14:textId="77777777" w:rsidR="007D06BE" w:rsidRPr="00C41F78" w:rsidRDefault="007D06BE" w:rsidP="000C6E17">
            <w:pPr>
              <w:kinsoku w:val="0"/>
              <w:overflowPunct w:val="0"/>
              <w:autoSpaceDE w:val="0"/>
              <w:autoSpaceDN w:val="0"/>
              <w:adjustRightInd w:val="0"/>
              <w:jc w:val="both"/>
              <w:rPr>
                <w:rFonts w:ascii="Gadugi" w:hAnsi="Gadugi" w:cs="Gadugi"/>
                <w:color w:val="57585B"/>
              </w:rPr>
            </w:pPr>
          </w:p>
        </w:tc>
      </w:tr>
      <w:tr w:rsidR="007D06BE" w14:paraId="59502411" w14:textId="77777777" w:rsidTr="000C6E17">
        <w:tc>
          <w:tcPr>
            <w:tcW w:w="3216" w:type="dxa"/>
            <w:shd w:val="clear" w:color="auto" w:fill="111E6C"/>
          </w:tcPr>
          <w:p w14:paraId="363DA70F" w14:textId="77777777" w:rsidR="007D06BE" w:rsidRDefault="00824322" w:rsidP="000C6E17">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Date</w:t>
            </w:r>
          </w:p>
          <w:p w14:paraId="7AC5C896" w14:textId="3C15E013" w:rsidR="00824322" w:rsidRDefault="00824322" w:rsidP="000C6E17">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10AD0972" w14:textId="77777777" w:rsidR="007D06BE" w:rsidRPr="00C41F78" w:rsidRDefault="007D06BE" w:rsidP="000C6E17">
            <w:pPr>
              <w:kinsoku w:val="0"/>
              <w:overflowPunct w:val="0"/>
              <w:autoSpaceDE w:val="0"/>
              <w:autoSpaceDN w:val="0"/>
              <w:adjustRightInd w:val="0"/>
              <w:jc w:val="both"/>
              <w:rPr>
                <w:rFonts w:ascii="Gadugi" w:hAnsi="Gadugi" w:cs="Gadugi"/>
                <w:color w:val="57585B"/>
              </w:rPr>
            </w:pPr>
          </w:p>
        </w:tc>
      </w:tr>
    </w:tbl>
    <w:p w14:paraId="0A0A9FC6" w14:textId="77777777" w:rsidR="00FB4AE5" w:rsidRDefault="00FB4AE5" w:rsidP="009E6A00">
      <w:pPr>
        <w:kinsoku w:val="0"/>
        <w:overflowPunct w:val="0"/>
        <w:autoSpaceDE w:val="0"/>
        <w:autoSpaceDN w:val="0"/>
        <w:adjustRightInd w:val="0"/>
        <w:spacing w:after="0" w:line="240" w:lineRule="auto"/>
        <w:jc w:val="both"/>
        <w:rPr>
          <w:rFonts w:ascii="Gadugi" w:hAnsi="Gadugi" w:cs="Gadugi"/>
          <w:color w:val="57585B"/>
          <w:sz w:val="24"/>
          <w:szCs w:val="24"/>
        </w:rPr>
      </w:pPr>
    </w:p>
    <w:tbl>
      <w:tblPr>
        <w:tblStyle w:val="TableGrid"/>
        <w:tblW w:w="0" w:type="auto"/>
        <w:tblInd w:w="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6"/>
        <w:gridCol w:w="5760"/>
      </w:tblGrid>
      <w:tr w:rsidR="00217073" w:rsidRPr="00C41F78" w14:paraId="7F719EEC" w14:textId="77777777" w:rsidTr="00CC4A89">
        <w:tc>
          <w:tcPr>
            <w:tcW w:w="3216" w:type="dxa"/>
            <w:shd w:val="clear" w:color="auto" w:fill="111E6C"/>
          </w:tcPr>
          <w:p w14:paraId="77BD8A96" w14:textId="5D3A5419" w:rsidR="00217073" w:rsidRPr="000D4601" w:rsidRDefault="00217073" w:rsidP="00217073">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 of Corporate Entity</w:t>
            </w:r>
          </w:p>
        </w:tc>
        <w:tc>
          <w:tcPr>
            <w:tcW w:w="5760" w:type="dxa"/>
            <w:shd w:val="clear" w:color="auto" w:fill="F2F2F2" w:themeFill="background1" w:themeFillShade="F2"/>
          </w:tcPr>
          <w:p w14:paraId="21B93C65"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p w14:paraId="253BBA95"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tc>
      </w:tr>
      <w:tr w:rsidR="00217073" w:rsidRPr="00C41F78" w14:paraId="2EA23855" w14:textId="77777777" w:rsidTr="00CC4A89">
        <w:tc>
          <w:tcPr>
            <w:tcW w:w="3216" w:type="dxa"/>
            <w:shd w:val="clear" w:color="auto" w:fill="111E6C"/>
          </w:tcPr>
          <w:p w14:paraId="44EAB7CC" w14:textId="0238503E" w:rsidR="00217073" w:rsidRPr="000D4601" w:rsidRDefault="00217073" w:rsidP="00217073">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Name of Signatory</w:t>
            </w:r>
            <w:r w:rsidR="009C788E">
              <w:rPr>
                <w:rFonts w:ascii="Gadugi" w:hAnsi="Gadugi" w:cs="Gadugi"/>
                <w:color w:val="FFFFFF" w:themeColor="background1"/>
              </w:rPr>
              <w:t xml:space="preserve"> (2)</w:t>
            </w:r>
          </w:p>
        </w:tc>
        <w:tc>
          <w:tcPr>
            <w:tcW w:w="5760" w:type="dxa"/>
            <w:shd w:val="clear" w:color="auto" w:fill="F2F2F2" w:themeFill="background1" w:themeFillShade="F2"/>
          </w:tcPr>
          <w:p w14:paraId="6D1AC15E"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p w14:paraId="5C5471E5"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tc>
      </w:tr>
      <w:tr w:rsidR="00217073" w:rsidRPr="00C41F78" w14:paraId="56D2A2B4" w14:textId="77777777" w:rsidTr="00CC4A89">
        <w:tc>
          <w:tcPr>
            <w:tcW w:w="3216" w:type="dxa"/>
            <w:shd w:val="clear" w:color="auto" w:fill="111E6C"/>
          </w:tcPr>
          <w:p w14:paraId="2057DC10" w14:textId="6326D044" w:rsidR="00217073" w:rsidRPr="000D4601" w:rsidRDefault="00217073" w:rsidP="00217073">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Signature</w:t>
            </w:r>
          </w:p>
        </w:tc>
        <w:tc>
          <w:tcPr>
            <w:tcW w:w="5760" w:type="dxa"/>
            <w:shd w:val="clear" w:color="auto" w:fill="F2F2F2" w:themeFill="background1" w:themeFillShade="F2"/>
          </w:tcPr>
          <w:p w14:paraId="6310BC09"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p w14:paraId="16E7D492"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tc>
      </w:tr>
      <w:tr w:rsidR="00217073" w:rsidRPr="00C41F78" w14:paraId="11435B1A" w14:textId="77777777" w:rsidTr="00CC4A89">
        <w:tc>
          <w:tcPr>
            <w:tcW w:w="3216" w:type="dxa"/>
            <w:shd w:val="clear" w:color="auto" w:fill="111E6C"/>
          </w:tcPr>
          <w:p w14:paraId="4F625A51" w14:textId="77777777" w:rsidR="009C788E" w:rsidRDefault="009C788E" w:rsidP="009C788E">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Signatory Position</w:t>
            </w:r>
          </w:p>
          <w:p w14:paraId="6AE1D8C4" w14:textId="77777777" w:rsidR="009C788E" w:rsidRDefault="009C788E" w:rsidP="00217073">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7545C92B"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tc>
      </w:tr>
      <w:tr w:rsidR="00217073" w:rsidRPr="00C41F78" w14:paraId="3D0585AA" w14:textId="77777777" w:rsidTr="00CC4A89">
        <w:tc>
          <w:tcPr>
            <w:tcW w:w="3216" w:type="dxa"/>
            <w:shd w:val="clear" w:color="auto" w:fill="111E6C"/>
          </w:tcPr>
          <w:p w14:paraId="4A01370A" w14:textId="77777777" w:rsidR="00610E3D" w:rsidRDefault="009C788E" w:rsidP="00135E91">
            <w:pPr>
              <w:kinsoku w:val="0"/>
              <w:overflowPunct w:val="0"/>
              <w:autoSpaceDE w:val="0"/>
              <w:autoSpaceDN w:val="0"/>
              <w:adjustRightInd w:val="0"/>
              <w:rPr>
                <w:rFonts w:ascii="Gadugi" w:hAnsi="Gadugi" w:cs="Gadugi"/>
                <w:color w:val="FFFFFF" w:themeColor="background1"/>
              </w:rPr>
            </w:pPr>
            <w:r>
              <w:rPr>
                <w:rFonts w:ascii="Gadugi" w:hAnsi="Gadugi" w:cs="Gadugi"/>
                <w:color w:val="FFFFFF" w:themeColor="background1"/>
              </w:rPr>
              <w:t>Date</w:t>
            </w:r>
          </w:p>
          <w:p w14:paraId="4F9197D5" w14:textId="1FDB6C25" w:rsidR="00192556" w:rsidRDefault="00192556" w:rsidP="00135E91">
            <w:pPr>
              <w:kinsoku w:val="0"/>
              <w:overflowPunct w:val="0"/>
              <w:autoSpaceDE w:val="0"/>
              <w:autoSpaceDN w:val="0"/>
              <w:adjustRightInd w:val="0"/>
              <w:rPr>
                <w:rFonts w:ascii="Gadugi" w:hAnsi="Gadugi" w:cs="Gadugi"/>
                <w:color w:val="FFFFFF" w:themeColor="background1"/>
              </w:rPr>
            </w:pPr>
          </w:p>
        </w:tc>
        <w:tc>
          <w:tcPr>
            <w:tcW w:w="5760" w:type="dxa"/>
            <w:shd w:val="clear" w:color="auto" w:fill="F2F2F2" w:themeFill="background1" w:themeFillShade="F2"/>
          </w:tcPr>
          <w:p w14:paraId="1F7A9727" w14:textId="77777777" w:rsidR="00217073" w:rsidRPr="00C41F78" w:rsidRDefault="00217073" w:rsidP="00217073">
            <w:pPr>
              <w:kinsoku w:val="0"/>
              <w:overflowPunct w:val="0"/>
              <w:autoSpaceDE w:val="0"/>
              <w:autoSpaceDN w:val="0"/>
              <w:adjustRightInd w:val="0"/>
              <w:jc w:val="both"/>
              <w:rPr>
                <w:rFonts w:ascii="Gadugi" w:hAnsi="Gadugi" w:cs="Gadugi"/>
                <w:color w:val="57585B"/>
              </w:rPr>
            </w:pPr>
          </w:p>
        </w:tc>
      </w:tr>
    </w:tbl>
    <w:p w14:paraId="74B37A37" w14:textId="77777777" w:rsidR="00EC51BD" w:rsidRDefault="00EC51BD" w:rsidP="009E6A00">
      <w:pPr>
        <w:kinsoku w:val="0"/>
        <w:overflowPunct w:val="0"/>
        <w:autoSpaceDE w:val="0"/>
        <w:autoSpaceDN w:val="0"/>
        <w:adjustRightInd w:val="0"/>
        <w:spacing w:after="0" w:line="240" w:lineRule="auto"/>
        <w:jc w:val="both"/>
        <w:rPr>
          <w:rFonts w:ascii="Gadugi" w:hAnsi="Gadugi" w:cs="Gadugi"/>
          <w:b/>
          <w:bCs/>
          <w:color w:val="57585B"/>
          <w:sz w:val="28"/>
          <w:szCs w:val="28"/>
        </w:rPr>
      </w:pPr>
    </w:p>
    <w:p w14:paraId="407A1B56" w14:textId="77777777" w:rsidR="00BD716A" w:rsidRDefault="00BD716A" w:rsidP="009C788E">
      <w:pPr>
        <w:kinsoku w:val="0"/>
        <w:overflowPunct w:val="0"/>
        <w:autoSpaceDE w:val="0"/>
        <w:autoSpaceDN w:val="0"/>
        <w:adjustRightInd w:val="0"/>
        <w:spacing w:after="0" w:line="240" w:lineRule="auto"/>
        <w:jc w:val="center"/>
        <w:rPr>
          <w:rFonts w:ascii="Gadugi" w:hAnsi="Gadugi" w:cs="Gadugi"/>
          <w:b/>
          <w:bCs/>
          <w:color w:val="57585B"/>
          <w:sz w:val="28"/>
          <w:szCs w:val="28"/>
        </w:rPr>
      </w:pPr>
    </w:p>
    <w:p w14:paraId="30F24B8B" w14:textId="77777777" w:rsidR="00BD716A" w:rsidRDefault="00BD716A" w:rsidP="009C788E">
      <w:pPr>
        <w:kinsoku w:val="0"/>
        <w:overflowPunct w:val="0"/>
        <w:autoSpaceDE w:val="0"/>
        <w:autoSpaceDN w:val="0"/>
        <w:adjustRightInd w:val="0"/>
        <w:spacing w:after="0" w:line="240" w:lineRule="auto"/>
        <w:jc w:val="center"/>
        <w:rPr>
          <w:rFonts w:ascii="Gadugi" w:hAnsi="Gadugi" w:cs="Gadugi"/>
          <w:b/>
          <w:bCs/>
          <w:color w:val="57585B"/>
          <w:sz w:val="28"/>
          <w:szCs w:val="28"/>
        </w:rPr>
      </w:pPr>
    </w:p>
    <w:p w14:paraId="38252C2D" w14:textId="77777777" w:rsidR="00BD716A" w:rsidRDefault="00BD716A" w:rsidP="009C788E">
      <w:pPr>
        <w:kinsoku w:val="0"/>
        <w:overflowPunct w:val="0"/>
        <w:autoSpaceDE w:val="0"/>
        <w:autoSpaceDN w:val="0"/>
        <w:adjustRightInd w:val="0"/>
        <w:spacing w:after="0" w:line="240" w:lineRule="auto"/>
        <w:jc w:val="center"/>
        <w:rPr>
          <w:rFonts w:ascii="Gadugi" w:hAnsi="Gadugi" w:cs="Gadugi"/>
          <w:b/>
          <w:bCs/>
          <w:color w:val="57585B"/>
          <w:sz w:val="28"/>
          <w:szCs w:val="28"/>
        </w:rPr>
      </w:pPr>
    </w:p>
    <w:p w14:paraId="3525BED5" w14:textId="77777777" w:rsidR="00BD716A" w:rsidRDefault="00BD716A" w:rsidP="009C788E">
      <w:pPr>
        <w:kinsoku w:val="0"/>
        <w:overflowPunct w:val="0"/>
        <w:autoSpaceDE w:val="0"/>
        <w:autoSpaceDN w:val="0"/>
        <w:adjustRightInd w:val="0"/>
        <w:spacing w:after="0" w:line="240" w:lineRule="auto"/>
        <w:jc w:val="center"/>
        <w:rPr>
          <w:rFonts w:ascii="Gadugi" w:hAnsi="Gadugi" w:cs="Gadugi"/>
          <w:b/>
          <w:bCs/>
          <w:color w:val="57585B"/>
          <w:sz w:val="28"/>
          <w:szCs w:val="28"/>
        </w:rPr>
      </w:pPr>
    </w:p>
    <w:p w14:paraId="27020D97" w14:textId="2BA9554C" w:rsidR="009E6A00" w:rsidRPr="009D658A" w:rsidRDefault="009D658A" w:rsidP="009C788E">
      <w:pPr>
        <w:kinsoku w:val="0"/>
        <w:overflowPunct w:val="0"/>
        <w:autoSpaceDE w:val="0"/>
        <w:autoSpaceDN w:val="0"/>
        <w:adjustRightInd w:val="0"/>
        <w:spacing w:after="0" w:line="240" w:lineRule="auto"/>
        <w:jc w:val="center"/>
        <w:rPr>
          <w:rFonts w:ascii="Gadugi" w:hAnsi="Gadugi" w:cs="Gadugi"/>
          <w:color w:val="57585B"/>
          <w:sz w:val="16"/>
          <w:szCs w:val="16"/>
        </w:rPr>
      </w:pPr>
      <w:r w:rsidRPr="009D658A">
        <w:rPr>
          <w:rFonts w:ascii="Gadugi" w:hAnsi="Gadugi" w:cs="Gadugi"/>
          <w:color w:val="57585B"/>
          <w:sz w:val="16"/>
          <w:szCs w:val="16"/>
        </w:rPr>
        <w:t>Seccl Custody Limited is the custodian of assets held on the platform and is authorised and regulated by the Financial Conduct Authority, Registration No. 793200 and registered in England and Wales No. 10430958. Registered office 20 Manvers Street, Bath BA1 1JW.</w:t>
      </w:r>
    </w:p>
    <w:sectPr w:rsidR="009E6A00" w:rsidRPr="009D658A" w:rsidSect="006A1A54">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FE49" w14:textId="77777777" w:rsidR="00123AC7" w:rsidRDefault="00123AC7" w:rsidP="00EF22DF">
      <w:pPr>
        <w:spacing w:after="0" w:line="240" w:lineRule="auto"/>
      </w:pPr>
      <w:r>
        <w:separator/>
      </w:r>
    </w:p>
  </w:endnote>
  <w:endnote w:type="continuationSeparator" w:id="0">
    <w:p w14:paraId="4D5AB5B3" w14:textId="77777777" w:rsidR="00123AC7" w:rsidRDefault="00123AC7" w:rsidP="00EF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2411" w14:textId="33E22C52" w:rsidR="00EF22DF" w:rsidRPr="00A776EC" w:rsidRDefault="00D77094" w:rsidP="0067620B">
    <w:pPr>
      <w:kinsoku w:val="0"/>
      <w:overflowPunct w:val="0"/>
      <w:autoSpaceDE w:val="0"/>
      <w:autoSpaceDN w:val="0"/>
      <w:adjustRightInd w:val="0"/>
      <w:spacing w:after="0" w:line="185" w:lineRule="exact"/>
      <w:ind w:firstLine="720"/>
      <w:jc w:val="both"/>
      <w:rPr>
        <w:rFonts w:ascii="Gadugi" w:hAnsi="Gadugi" w:cs="Gadugi"/>
        <w:color w:val="585858"/>
        <w:sz w:val="14"/>
        <w:szCs w:val="14"/>
      </w:rPr>
    </w:pPr>
    <w:r>
      <w:rPr>
        <w:rFonts w:ascii="Gadugi" w:hAnsi="Gadugi" w:cs="Gadugi"/>
        <w:color w:val="585858"/>
        <w:sz w:val="14"/>
        <w:szCs w:val="14"/>
      </w:rPr>
      <w:t xml:space="preserve"> </w:t>
    </w:r>
    <w:r>
      <w:rPr>
        <w:rFonts w:ascii="Gadugi" w:hAnsi="Gadugi" w:cs="Gadugi"/>
        <w:color w:val="585858"/>
        <w:sz w:val="14"/>
        <w:szCs w:val="14"/>
      </w:rPr>
      <w:tab/>
    </w:r>
    <w:r>
      <w:rPr>
        <w:rFonts w:ascii="Gadugi" w:hAnsi="Gadugi" w:cs="Gadugi"/>
        <w:color w:val="585858"/>
        <w:sz w:val="14"/>
        <w:szCs w:val="14"/>
      </w:rPr>
      <w:tab/>
    </w:r>
    <w:r>
      <w:rPr>
        <w:rFonts w:ascii="Gadugi" w:hAnsi="Gadugi" w:cs="Gadugi"/>
        <w:color w:val="585858"/>
        <w:sz w:val="14"/>
        <w:szCs w:val="14"/>
      </w:rPr>
      <w:tab/>
    </w:r>
    <w:r>
      <w:rPr>
        <w:rFonts w:ascii="Gadugi" w:hAnsi="Gadugi" w:cs="Gadugi"/>
        <w:color w:val="585858"/>
        <w:sz w:val="14"/>
        <w:szCs w:val="14"/>
      </w:rPr>
      <w:tab/>
    </w:r>
    <w:r w:rsidR="0067620B">
      <w:rPr>
        <w:rFonts w:ascii="Gadugi" w:hAnsi="Gadugi" w:cs="Gadugi"/>
        <w:color w:val="585858"/>
        <w:sz w:val="14"/>
        <w:szCs w:val="14"/>
      </w:rPr>
      <w:t>Trust/ Corporate GIA</w:t>
    </w:r>
    <w:r>
      <w:rPr>
        <w:rFonts w:ascii="Gadugi" w:hAnsi="Gadugi" w:cs="Gadugi"/>
        <w:color w:val="585858"/>
        <w:sz w:val="14"/>
        <w:szCs w:val="14"/>
      </w:rPr>
      <w:t xml:space="preserve"> Transfer Form</w:t>
    </w:r>
    <w:r w:rsidR="00DB60D6">
      <w:rPr>
        <w:rFonts w:ascii="Gadugi" w:hAnsi="Gadugi" w:cs="Gadugi"/>
        <w:color w:val="585858"/>
        <w:sz w:val="14"/>
        <w:szCs w:val="14"/>
      </w:rPr>
      <w:tab/>
    </w:r>
    <w:r w:rsidR="00882336">
      <w:rPr>
        <w:rFonts w:ascii="Gadugi" w:hAnsi="Gadugi" w:cs="Gadugi"/>
        <w:color w:val="585858"/>
        <w:sz w:val="14"/>
        <w:szCs w:val="14"/>
      </w:rPr>
      <w:tab/>
    </w:r>
    <w:r w:rsidR="00882336">
      <w:rPr>
        <w:rFonts w:ascii="Gadugi" w:hAnsi="Gadugi" w:cs="Gadugi"/>
        <w:color w:val="585858"/>
        <w:sz w:val="14"/>
        <w:szCs w:val="14"/>
      </w:rPr>
      <w:tab/>
    </w:r>
    <w:r w:rsidR="00A776EC" w:rsidRPr="00A776EC">
      <w:rPr>
        <w:rFonts w:ascii="Gadugi" w:hAnsi="Gadugi" w:cs="Gadugi"/>
        <w:color w:val="585858"/>
        <w:sz w:val="14"/>
        <w:szCs w:val="14"/>
      </w:rPr>
      <w:t xml:space="preserve">Page </w:t>
    </w:r>
    <w:r w:rsidR="00A776EC" w:rsidRPr="00A776EC">
      <w:rPr>
        <w:rFonts w:ascii="Gadugi" w:hAnsi="Gadugi" w:cs="Gadugi"/>
        <w:b/>
        <w:bCs/>
        <w:color w:val="585858"/>
        <w:sz w:val="14"/>
        <w:szCs w:val="14"/>
      </w:rPr>
      <w:fldChar w:fldCharType="begin"/>
    </w:r>
    <w:r w:rsidR="00A776EC" w:rsidRPr="00A776EC">
      <w:rPr>
        <w:rFonts w:ascii="Gadugi" w:hAnsi="Gadugi" w:cs="Gadugi"/>
        <w:b/>
        <w:bCs/>
        <w:color w:val="585858"/>
        <w:sz w:val="14"/>
        <w:szCs w:val="14"/>
      </w:rPr>
      <w:instrText xml:space="preserve"> PAGE  \* Arabic  \* MERGEFORMAT </w:instrText>
    </w:r>
    <w:r w:rsidR="00A776EC" w:rsidRPr="00A776EC">
      <w:rPr>
        <w:rFonts w:ascii="Gadugi" w:hAnsi="Gadugi" w:cs="Gadugi"/>
        <w:b/>
        <w:bCs/>
        <w:color w:val="585858"/>
        <w:sz w:val="14"/>
        <w:szCs w:val="14"/>
      </w:rPr>
      <w:fldChar w:fldCharType="separate"/>
    </w:r>
    <w:r w:rsidR="00A776EC" w:rsidRPr="00A776EC">
      <w:rPr>
        <w:rFonts w:ascii="Gadugi" w:hAnsi="Gadugi" w:cs="Gadugi"/>
        <w:b/>
        <w:bCs/>
        <w:noProof/>
        <w:color w:val="585858"/>
        <w:sz w:val="14"/>
        <w:szCs w:val="14"/>
      </w:rPr>
      <w:t>1</w:t>
    </w:r>
    <w:r w:rsidR="00A776EC" w:rsidRPr="00A776EC">
      <w:rPr>
        <w:rFonts w:ascii="Gadugi" w:hAnsi="Gadugi" w:cs="Gadugi"/>
        <w:b/>
        <w:bCs/>
        <w:color w:val="585858"/>
        <w:sz w:val="14"/>
        <w:szCs w:val="14"/>
      </w:rPr>
      <w:fldChar w:fldCharType="end"/>
    </w:r>
    <w:r w:rsidR="00A776EC" w:rsidRPr="00A776EC">
      <w:rPr>
        <w:rFonts w:ascii="Gadugi" w:hAnsi="Gadugi" w:cs="Gadugi"/>
        <w:color w:val="585858"/>
        <w:sz w:val="14"/>
        <w:szCs w:val="14"/>
      </w:rPr>
      <w:t xml:space="preserve"> of </w:t>
    </w:r>
    <w:r w:rsidR="00A776EC" w:rsidRPr="00A776EC">
      <w:rPr>
        <w:rFonts w:ascii="Gadugi" w:hAnsi="Gadugi" w:cs="Gadugi"/>
        <w:b/>
        <w:bCs/>
        <w:color w:val="585858"/>
        <w:sz w:val="14"/>
        <w:szCs w:val="14"/>
      </w:rPr>
      <w:fldChar w:fldCharType="begin"/>
    </w:r>
    <w:r w:rsidR="00A776EC" w:rsidRPr="00A776EC">
      <w:rPr>
        <w:rFonts w:ascii="Gadugi" w:hAnsi="Gadugi" w:cs="Gadugi"/>
        <w:b/>
        <w:bCs/>
        <w:color w:val="585858"/>
        <w:sz w:val="14"/>
        <w:szCs w:val="14"/>
      </w:rPr>
      <w:instrText xml:space="preserve"> NUMPAGES  \* Arabic  \* MERGEFORMAT </w:instrText>
    </w:r>
    <w:r w:rsidR="00A776EC" w:rsidRPr="00A776EC">
      <w:rPr>
        <w:rFonts w:ascii="Gadugi" w:hAnsi="Gadugi" w:cs="Gadugi"/>
        <w:b/>
        <w:bCs/>
        <w:color w:val="585858"/>
        <w:sz w:val="14"/>
        <w:szCs w:val="14"/>
      </w:rPr>
      <w:fldChar w:fldCharType="separate"/>
    </w:r>
    <w:r w:rsidR="00A776EC" w:rsidRPr="00A776EC">
      <w:rPr>
        <w:rFonts w:ascii="Gadugi" w:hAnsi="Gadugi" w:cs="Gadugi"/>
        <w:b/>
        <w:bCs/>
        <w:noProof/>
        <w:color w:val="585858"/>
        <w:sz w:val="14"/>
        <w:szCs w:val="14"/>
      </w:rPr>
      <w:t>2</w:t>
    </w:r>
    <w:r w:rsidR="00A776EC" w:rsidRPr="00A776EC">
      <w:rPr>
        <w:rFonts w:ascii="Gadugi" w:hAnsi="Gadugi" w:cs="Gadugi"/>
        <w:b/>
        <w:bCs/>
        <w:color w:val="585858"/>
        <w:sz w:val="14"/>
        <w:szCs w:val="14"/>
      </w:rPr>
      <w:fldChar w:fldCharType="end"/>
    </w:r>
  </w:p>
  <w:p w14:paraId="43C657FF" w14:textId="77777777" w:rsidR="00EF22DF" w:rsidRPr="00EF22DF" w:rsidRDefault="00EF22DF" w:rsidP="00882336">
    <w:pPr>
      <w:kinsoku w:val="0"/>
      <w:overflowPunct w:val="0"/>
      <w:autoSpaceDE w:val="0"/>
      <w:autoSpaceDN w:val="0"/>
      <w:adjustRightInd w:val="0"/>
      <w:spacing w:before="1" w:after="0"/>
      <w:jc w:val="center"/>
      <w:rPr>
        <w:rFonts w:ascii="Gadugi" w:hAnsi="Gadugi" w:cs="Gadugi"/>
        <w:color w:val="585858"/>
        <w:sz w:val="14"/>
        <w:szCs w:val="14"/>
      </w:rPr>
    </w:pPr>
    <w:r w:rsidRPr="00EF22DF">
      <w:rPr>
        <w:rFonts w:ascii="Gadugi" w:hAnsi="Gadugi" w:cs="Gadugi"/>
        <w:color w:val="585858"/>
        <w:sz w:val="14"/>
        <w:szCs w:val="14"/>
      </w:rPr>
      <w:t>YOUR Platform is a trading</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style</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of YOU Asset Management Limited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which is authorised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and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regulated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by</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the Financial Conduct Authority. YOU Asset Management Limited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is registered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in England &amp;</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Wales. Company</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No. 06150317. Registered</w:t>
    </w:r>
    <w:r w:rsidRPr="00EF22DF">
      <w:rPr>
        <w:rFonts w:ascii="Gadugi" w:hAnsi="Gadugi" w:cs="Gadugi"/>
        <w:color w:val="585858"/>
        <w:spacing w:val="-1"/>
        <w:sz w:val="14"/>
        <w:szCs w:val="14"/>
      </w:rPr>
      <w:t xml:space="preserve"> </w:t>
    </w:r>
    <w:r w:rsidRPr="00EF22DF">
      <w:rPr>
        <w:rFonts w:ascii="Gadugi" w:hAnsi="Gadugi" w:cs="Gadugi"/>
        <w:color w:val="585858"/>
        <w:sz w:val="14"/>
        <w:szCs w:val="14"/>
      </w:rPr>
      <w:t>Office:</w:t>
    </w:r>
    <w:r w:rsidR="00882336">
      <w:rPr>
        <w:rFonts w:ascii="Gadugi" w:hAnsi="Gadugi" w:cs="Gadugi"/>
        <w:color w:val="585858"/>
        <w:sz w:val="14"/>
        <w:szCs w:val="14"/>
      </w:rPr>
      <w:t xml:space="preserve"> </w:t>
    </w:r>
    <w:r w:rsidRPr="00EF22DF">
      <w:rPr>
        <w:rFonts w:ascii="Gadugi" w:hAnsi="Gadugi" w:cs="Gadugi"/>
        <w:color w:val="585858"/>
        <w:sz w:val="14"/>
        <w:szCs w:val="14"/>
      </w:rPr>
      <w:t>Brennan House, Farnborough Aerospace Centre Business Park, Farnborough, GU14 6XR.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BAE3" w14:textId="77777777" w:rsidR="00123AC7" w:rsidRDefault="00123AC7" w:rsidP="00EF22DF">
      <w:pPr>
        <w:spacing w:after="0" w:line="240" w:lineRule="auto"/>
      </w:pPr>
      <w:r>
        <w:separator/>
      </w:r>
    </w:p>
  </w:footnote>
  <w:footnote w:type="continuationSeparator" w:id="0">
    <w:p w14:paraId="16162FE3" w14:textId="77777777" w:rsidR="00123AC7" w:rsidRDefault="00123AC7" w:rsidP="00EF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E007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3870677" o:spid="_x0000_i1026" type="#_x0000_t75" style="width:1439.15pt;height:1439.15pt;visibility:visible;mso-wrap-style:square" o:bullet="t">
        <v:imagedata r:id="rId1" o:title=""/>
      </v:shape>
    </w:pict>
  </w:numPicBullet>
  <w:abstractNum w:abstractNumId="0" w15:restartNumberingAfterBreak="0">
    <w:nsid w:val="0EDC34F7"/>
    <w:multiLevelType w:val="hybridMultilevel"/>
    <w:tmpl w:val="2C169FE4"/>
    <w:lvl w:ilvl="0" w:tplc="77EC0F74">
      <w:start w:val="1"/>
      <w:numFmt w:val="bullet"/>
      <w:lvlText w:val=""/>
      <w:lvlPicBulletId w:val="0"/>
      <w:lvlJc w:val="left"/>
      <w:pPr>
        <w:ind w:left="720" w:hanging="360"/>
      </w:pPr>
      <w:rPr>
        <w:rFonts w:ascii="Symbol" w:hAnsi="Symbol" w:hint="default"/>
        <w:color w:val="auto"/>
      </w:rPr>
    </w:lvl>
    <w:lvl w:ilvl="1" w:tplc="3AA8941E">
      <w:start w:val="1"/>
      <w:numFmt w:val="bullet"/>
      <w:lvlText w:val="o"/>
      <w:lvlJc w:val="left"/>
      <w:pPr>
        <w:ind w:left="1440" w:hanging="360"/>
      </w:pPr>
      <w:rPr>
        <w:rFonts w:ascii="Courier New" w:hAnsi="Courier New" w:cs="Times New Roman" w:hint="default"/>
      </w:rPr>
    </w:lvl>
    <w:lvl w:ilvl="2" w:tplc="AA36593C">
      <w:start w:val="1"/>
      <w:numFmt w:val="bullet"/>
      <w:lvlText w:val=""/>
      <w:lvlJc w:val="left"/>
      <w:pPr>
        <w:ind w:left="2160" w:hanging="360"/>
      </w:pPr>
      <w:rPr>
        <w:rFonts w:ascii="Wingdings" w:hAnsi="Wingdings" w:hint="default"/>
      </w:rPr>
    </w:lvl>
    <w:lvl w:ilvl="3" w:tplc="EBD26EF0">
      <w:start w:val="1"/>
      <w:numFmt w:val="bullet"/>
      <w:lvlText w:val=""/>
      <w:lvlJc w:val="left"/>
      <w:pPr>
        <w:ind w:left="2880" w:hanging="360"/>
      </w:pPr>
      <w:rPr>
        <w:rFonts w:ascii="Symbol" w:hAnsi="Symbol" w:hint="default"/>
      </w:rPr>
    </w:lvl>
    <w:lvl w:ilvl="4" w:tplc="6F4A098A">
      <w:start w:val="1"/>
      <w:numFmt w:val="bullet"/>
      <w:lvlText w:val="o"/>
      <w:lvlJc w:val="left"/>
      <w:pPr>
        <w:ind w:left="3600" w:hanging="360"/>
      </w:pPr>
      <w:rPr>
        <w:rFonts w:ascii="Courier New" w:hAnsi="Courier New" w:cs="Times New Roman" w:hint="default"/>
      </w:rPr>
    </w:lvl>
    <w:lvl w:ilvl="5" w:tplc="500A2130">
      <w:start w:val="1"/>
      <w:numFmt w:val="bullet"/>
      <w:lvlText w:val=""/>
      <w:lvlJc w:val="left"/>
      <w:pPr>
        <w:ind w:left="4320" w:hanging="360"/>
      </w:pPr>
      <w:rPr>
        <w:rFonts w:ascii="Wingdings" w:hAnsi="Wingdings" w:hint="default"/>
      </w:rPr>
    </w:lvl>
    <w:lvl w:ilvl="6" w:tplc="B412BBAE">
      <w:start w:val="1"/>
      <w:numFmt w:val="bullet"/>
      <w:lvlText w:val=""/>
      <w:lvlJc w:val="left"/>
      <w:pPr>
        <w:ind w:left="5040" w:hanging="360"/>
      </w:pPr>
      <w:rPr>
        <w:rFonts w:ascii="Symbol" w:hAnsi="Symbol" w:hint="default"/>
      </w:rPr>
    </w:lvl>
    <w:lvl w:ilvl="7" w:tplc="BD3AD73C">
      <w:start w:val="1"/>
      <w:numFmt w:val="bullet"/>
      <w:lvlText w:val="o"/>
      <w:lvlJc w:val="left"/>
      <w:pPr>
        <w:ind w:left="5760" w:hanging="360"/>
      </w:pPr>
      <w:rPr>
        <w:rFonts w:ascii="Courier New" w:hAnsi="Courier New" w:cs="Times New Roman" w:hint="default"/>
      </w:rPr>
    </w:lvl>
    <w:lvl w:ilvl="8" w:tplc="CDEC9150">
      <w:start w:val="1"/>
      <w:numFmt w:val="bullet"/>
      <w:lvlText w:val=""/>
      <w:lvlJc w:val="left"/>
      <w:pPr>
        <w:ind w:left="6480" w:hanging="360"/>
      </w:pPr>
      <w:rPr>
        <w:rFonts w:ascii="Wingdings" w:hAnsi="Wingdings" w:hint="default"/>
      </w:rPr>
    </w:lvl>
  </w:abstractNum>
  <w:abstractNum w:abstractNumId="1" w15:restartNumberingAfterBreak="0">
    <w:nsid w:val="2DDB5633"/>
    <w:multiLevelType w:val="hybridMultilevel"/>
    <w:tmpl w:val="8BACBB3A"/>
    <w:lvl w:ilvl="0" w:tplc="77EC0F7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86820"/>
    <w:multiLevelType w:val="hybridMultilevel"/>
    <w:tmpl w:val="F5E26D58"/>
    <w:lvl w:ilvl="0" w:tplc="77EC0F74">
      <w:start w:val="1"/>
      <w:numFmt w:val="bullet"/>
      <w:lvlText w:val=""/>
      <w:lvlPicBulletId w:val="0"/>
      <w:lvlJc w:val="left"/>
      <w:pPr>
        <w:ind w:left="759" w:hanging="360"/>
      </w:pPr>
      <w:rPr>
        <w:rFonts w:ascii="Symbol" w:hAnsi="Symbol" w:hint="default"/>
        <w:color w:val="auto"/>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 w15:restartNumberingAfterBreak="0">
    <w:nsid w:val="4D0D33D9"/>
    <w:multiLevelType w:val="hybridMultilevel"/>
    <w:tmpl w:val="6F50E3FE"/>
    <w:lvl w:ilvl="0" w:tplc="77EC0F74">
      <w:start w:val="1"/>
      <w:numFmt w:val="bullet"/>
      <w:lvlText w:val=""/>
      <w:lvlPicBulletId w:val="0"/>
      <w:lvlJc w:val="left"/>
      <w:pPr>
        <w:ind w:left="760" w:hanging="360"/>
      </w:pPr>
      <w:rPr>
        <w:rFonts w:ascii="Symbol" w:hAnsi="Symbol" w:hint="default"/>
        <w:color w:val="auto"/>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55FB34CA"/>
    <w:multiLevelType w:val="hybridMultilevel"/>
    <w:tmpl w:val="C686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9946FB"/>
    <w:multiLevelType w:val="hybridMultilevel"/>
    <w:tmpl w:val="B7D29088"/>
    <w:lvl w:ilvl="0" w:tplc="77EC0F74">
      <w:start w:val="1"/>
      <w:numFmt w:val="bullet"/>
      <w:lvlText w:val=""/>
      <w:lvlPicBulletId w:val="0"/>
      <w:lvlJc w:val="left"/>
      <w:pPr>
        <w:ind w:left="760" w:hanging="360"/>
      </w:pPr>
      <w:rPr>
        <w:rFonts w:ascii="Symbol" w:hAnsi="Symbol" w:hint="default"/>
        <w:color w:val="auto"/>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889031951">
    <w:abstractNumId w:val="2"/>
  </w:num>
  <w:num w:numId="2" w16cid:durableId="1988195104">
    <w:abstractNumId w:val="4"/>
  </w:num>
  <w:num w:numId="3" w16cid:durableId="671496313">
    <w:abstractNumId w:val="1"/>
  </w:num>
  <w:num w:numId="4" w16cid:durableId="2119762842">
    <w:abstractNumId w:val="3"/>
  </w:num>
  <w:num w:numId="5" w16cid:durableId="637958675">
    <w:abstractNumId w:val="5"/>
  </w:num>
  <w:num w:numId="6" w16cid:durableId="182111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DF"/>
    <w:rsid w:val="00005768"/>
    <w:rsid w:val="00012BFD"/>
    <w:rsid w:val="00045085"/>
    <w:rsid w:val="000567A3"/>
    <w:rsid w:val="00082737"/>
    <w:rsid w:val="000870D2"/>
    <w:rsid w:val="000A2252"/>
    <w:rsid w:val="000A6886"/>
    <w:rsid w:val="000B5457"/>
    <w:rsid w:val="000D4601"/>
    <w:rsid w:val="001022D4"/>
    <w:rsid w:val="00120D79"/>
    <w:rsid w:val="00123AC7"/>
    <w:rsid w:val="001314EF"/>
    <w:rsid w:val="00135E91"/>
    <w:rsid w:val="00180380"/>
    <w:rsid w:val="00192556"/>
    <w:rsid w:val="001A2B45"/>
    <w:rsid w:val="001B5AB5"/>
    <w:rsid w:val="001D1AD4"/>
    <w:rsid w:val="0021681F"/>
    <w:rsid w:val="00217073"/>
    <w:rsid w:val="002326C7"/>
    <w:rsid w:val="0023511F"/>
    <w:rsid w:val="00280CAA"/>
    <w:rsid w:val="00283095"/>
    <w:rsid w:val="002B40E0"/>
    <w:rsid w:val="002B462F"/>
    <w:rsid w:val="002C6146"/>
    <w:rsid w:val="002E4021"/>
    <w:rsid w:val="002F5303"/>
    <w:rsid w:val="003200C1"/>
    <w:rsid w:val="003239C1"/>
    <w:rsid w:val="00333322"/>
    <w:rsid w:val="003373FC"/>
    <w:rsid w:val="00387880"/>
    <w:rsid w:val="003A1E4B"/>
    <w:rsid w:val="003B0E46"/>
    <w:rsid w:val="003D22EC"/>
    <w:rsid w:val="00401142"/>
    <w:rsid w:val="00416C68"/>
    <w:rsid w:val="0043710B"/>
    <w:rsid w:val="004434B8"/>
    <w:rsid w:val="00456968"/>
    <w:rsid w:val="00486052"/>
    <w:rsid w:val="0049253F"/>
    <w:rsid w:val="004B5DD3"/>
    <w:rsid w:val="004F5512"/>
    <w:rsid w:val="00536635"/>
    <w:rsid w:val="00593994"/>
    <w:rsid w:val="005B77F9"/>
    <w:rsid w:val="005F0031"/>
    <w:rsid w:val="00610E3D"/>
    <w:rsid w:val="0063267C"/>
    <w:rsid w:val="00663B95"/>
    <w:rsid w:val="0067620B"/>
    <w:rsid w:val="006A1A54"/>
    <w:rsid w:val="006A4F97"/>
    <w:rsid w:val="006A567E"/>
    <w:rsid w:val="006B01DC"/>
    <w:rsid w:val="00721E47"/>
    <w:rsid w:val="00724535"/>
    <w:rsid w:val="007315B1"/>
    <w:rsid w:val="00740B75"/>
    <w:rsid w:val="0078398F"/>
    <w:rsid w:val="007B0269"/>
    <w:rsid w:val="007D06BE"/>
    <w:rsid w:val="007E10F4"/>
    <w:rsid w:val="007E7459"/>
    <w:rsid w:val="007F1B6C"/>
    <w:rsid w:val="007F5168"/>
    <w:rsid w:val="008103CA"/>
    <w:rsid w:val="00812344"/>
    <w:rsid w:val="00824322"/>
    <w:rsid w:val="0083689B"/>
    <w:rsid w:val="00841470"/>
    <w:rsid w:val="00845C43"/>
    <w:rsid w:val="00862F68"/>
    <w:rsid w:val="00867566"/>
    <w:rsid w:val="0087643B"/>
    <w:rsid w:val="00882336"/>
    <w:rsid w:val="008A3015"/>
    <w:rsid w:val="008D4F5E"/>
    <w:rsid w:val="008D53A2"/>
    <w:rsid w:val="0090639B"/>
    <w:rsid w:val="00940E8E"/>
    <w:rsid w:val="0095319D"/>
    <w:rsid w:val="009748F8"/>
    <w:rsid w:val="00975AD5"/>
    <w:rsid w:val="00976294"/>
    <w:rsid w:val="00993E71"/>
    <w:rsid w:val="009C788E"/>
    <w:rsid w:val="009D5225"/>
    <w:rsid w:val="009D5BCE"/>
    <w:rsid w:val="009D658A"/>
    <w:rsid w:val="009E6A00"/>
    <w:rsid w:val="00A34679"/>
    <w:rsid w:val="00A46B08"/>
    <w:rsid w:val="00A62C55"/>
    <w:rsid w:val="00A66201"/>
    <w:rsid w:val="00A776EC"/>
    <w:rsid w:val="00A97CD4"/>
    <w:rsid w:val="00AE341D"/>
    <w:rsid w:val="00B20095"/>
    <w:rsid w:val="00B33B9B"/>
    <w:rsid w:val="00B40DB1"/>
    <w:rsid w:val="00B42139"/>
    <w:rsid w:val="00B56C6A"/>
    <w:rsid w:val="00B7633E"/>
    <w:rsid w:val="00B77398"/>
    <w:rsid w:val="00B810D9"/>
    <w:rsid w:val="00B8708B"/>
    <w:rsid w:val="00BB5ED5"/>
    <w:rsid w:val="00BC48D2"/>
    <w:rsid w:val="00BD716A"/>
    <w:rsid w:val="00BF77AE"/>
    <w:rsid w:val="00C211D6"/>
    <w:rsid w:val="00C3527B"/>
    <w:rsid w:val="00C41F78"/>
    <w:rsid w:val="00C44857"/>
    <w:rsid w:val="00C52475"/>
    <w:rsid w:val="00C60E0E"/>
    <w:rsid w:val="00C82EED"/>
    <w:rsid w:val="00CC4234"/>
    <w:rsid w:val="00D666D9"/>
    <w:rsid w:val="00D66AEE"/>
    <w:rsid w:val="00D77094"/>
    <w:rsid w:val="00D77A33"/>
    <w:rsid w:val="00DB474D"/>
    <w:rsid w:val="00DB51A8"/>
    <w:rsid w:val="00DB60D6"/>
    <w:rsid w:val="00DC2C8D"/>
    <w:rsid w:val="00DD48DF"/>
    <w:rsid w:val="00DE7AF2"/>
    <w:rsid w:val="00E0190C"/>
    <w:rsid w:val="00E45AB6"/>
    <w:rsid w:val="00E511B0"/>
    <w:rsid w:val="00E87F8E"/>
    <w:rsid w:val="00E9061D"/>
    <w:rsid w:val="00E90AFB"/>
    <w:rsid w:val="00E93C62"/>
    <w:rsid w:val="00E97357"/>
    <w:rsid w:val="00EB1A53"/>
    <w:rsid w:val="00EC51BD"/>
    <w:rsid w:val="00EF22DF"/>
    <w:rsid w:val="00F06490"/>
    <w:rsid w:val="00F578B9"/>
    <w:rsid w:val="00F646F1"/>
    <w:rsid w:val="00FA4F27"/>
    <w:rsid w:val="00FB1B18"/>
    <w:rsid w:val="00FB1BC2"/>
    <w:rsid w:val="00FB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1B79671"/>
  <w15:chartTrackingRefBased/>
  <w15:docId w15:val="{13BD3257-A242-40F9-808A-7D932701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22DF"/>
    <w:pPr>
      <w:autoSpaceDE w:val="0"/>
      <w:autoSpaceDN w:val="0"/>
      <w:adjustRightInd w:val="0"/>
      <w:spacing w:after="0" w:line="475" w:lineRule="exact"/>
      <w:ind w:left="40"/>
    </w:pPr>
    <w:rPr>
      <w:rFonts w:ascii="Gadugi" w:hAnsi="Gadugi" w:cs="Gadugi"/>
      <w:b/>
      <w:bCs/>
      <w:sz w:val="36"/>
      <w:szCs w:val="36"/>
    </w:rPr>
  </w:style>
  <w:style w:type="character" w:customStyle="1" w:styleId="BodyTextChar">
    <w:name w:val="Body Text Char"/>
    <w:basedOn w:val="DefaultParagraphFont"/>
    <w:link w:val="BodyText"/>
    <w:uiPriority w:val="1"/>
    <w:rsid w:val="00EF22DF"/>
    <w:rPr>
      <w:rFonts w:ascii="Gadugi" w:hAnsi="Gadugi" w:cs="Gadugi"/>
      <w:b/>
      <w:bCs/>
      <w:sz w:val="36"/>
      <w:szCs w:val="36"/>
    </w:rPr>
  </w:style>
  <w:style w:type="paragraph" w:styleId="ListParagraph">
    <w:name w:val="List Paragraph"/>
    <w:basedOn w:val="Normal"/>
    <w:uiPriority w:val="34"/>
    <w:qFormat/>
    <w:rsid w:val="00EF22DF"/>
    <w:pPr>
      <w:ind w:left="720"/>
      <w:contextualSpacing/>
    </w:pPr>
  </w:style>
  <w:style w:type="paragraph" w:styleId="Header">
    <w:name w:val="header"/>
    <w:basedOn w:val="Normal"/>
    <w:link w:val="HeaderChar"/>
    <w:uiPriority w:val="99"/>
    <w:unhideWhenUsed/>
    <w:rsid w:val="00EF2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2DF"/>
  </w:style>
  <w:style w:type="paragraph" w:styleId="Footer">
    <w:name w:val="footer"/>
    <w:basedOn w:val="Normal"/>
    <w:link w:val="FooterChar"/>
    <w:uiPriority w:val="99"/>
    <w:unhideWhenUsed/>
    <w:rsid w:val="00EF2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2DF"/>
  </w:style>
  <w:style w:type="character" w:styleId="Hyperlink">
    <w:name w:val="Hyperlink"/>
    <w:basedOn w:val="DefaultParagraphFont"/>
    <w:uiPriority w:val="99"/>
    <w:unhideWhenUsed/>
    <w:rsid w:val="00DB60D6"/>
    <w:rPr>
      <w:color w:val="0563C1" w:themeColor="hyperlink"/>
      <w:u w:val="single"/>
    </w:rPr>
  </w:style>
  <w:style w:type="character" w:styleId="UnresolvedMention">
    <w:name w:val="Unresolved Mention"/>
    <w:basedOn w:val="DefaultParagraphFont"/>
    <w:uiPriority w:val="99"/>
    <w:semiHidden/>
    <w:unhideWhenUsed/>
    <w:rsid w:val="00DB60D6"/>
    <w:rPr>
      <w:color w:val="605E5C"/>
      <w:shd w:val="clear" w:color="auto" w:fill="E1DFDD"/>
    </w:rPr>
  </w:style>
  <w:style w:type="paragraph" w:customStyle="1" w:styleId="Default">
    <w:name w:val="Default"/>
    <w:rsid w:val="00AE341D"/>
    <w:pPr>
      <w:autoSpaceDE w:val="0"/>
      <w:autoSpaceDN w:val="0"/>
      <w:adjustRightInd w:val="0"/>
      <w:spacing w:after="0" w:line="240" w:lineRule="auto"/>
    </w:pPr>
    <w:rPr>
      <w:rFonts w:ascii="Gadugi" w:hAnsi="Gadugi" w:cs="Gadugi"/>
      <w:color w:val="000000"/>
      <w:sz w:val="24"/>
      <w:szCs w:val="24"/>
    </w:rPr>
  </w:style>
  <w:style w:type="table" w:styleId="TableGrid">
    <w:name w:val="Table Grid"/>
    <w:basedOn w:val="TableNormal"/>
    <w:uiPriority w:val="39"/>
    <w:rsid w:val="009E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51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3657">
      <w:bodyDiv w:val="1"/>
      <w:marLeft w:val="0"/>
      <w:marRight w:val="0"/>
      <w:marTop w:val="0"/>
      <w:marBottom w:val="0"/>
      <w:divBdr>
        <w:top w:val="none" w:sz="0" w:space="0" w:color="auto"/>
        <w:left w:val="none" w:sz="0" w:space="0" w:color="auto"/>
        <w:bottom w:val="none" w:sz="0" w:space="0" w:color="auto"/>
        <w:right w:val="none" w:sz="0" w:space="0" w:color="auto"/>
      </w:divBdr>
    </w:div>
    <w:div w:id="1322005885">
      <w:bodyDiv w:val="1"/>
      <w:marLeft w:val="0"/>
      <w:marRight w:val="0"/>
      <w:marTop w:val="0"/>
      <w:marBottom w:val="0"/>
      <w:divBdr>
        <w:top w:val="none" w:sz="0" w:space="0" w:color="auto"/>
        <w:left w:val="none" w:sz="0" w:space="0" w:color="auto"/>
        <w:bottom w:val="none" w:sz="0" w:space="0" w:color="auto"/>
        <w:right w:val="none" w:sz="0" w:space="0" w:color="auto"/>
      </w:divBdr>
    </w:div>
    <w:div w:id="14794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Braithwaite</dc:creator>
  <cp:keywords/>
  <dc:description/>
  <cp:lastModifiedBy>Sophie Robinson</cp:lastModifiedBy>
  <cp:revision>4</cp:revision>
  <cp:lastPrinted>2024-11-20T09:59:00Z</cp:lastPrinted>
  <dcterms:created xsi:type="dcterms:W3CDTF">2025-07-30T12:16:00Z</dcterms:created>
  <dcterms:modified xsi:type="dcterms:W3CDTF">2025-10-29T08:28:00Z</dcterms:modified>
</cp:coreProperties>
</file>